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39DD" w14:textId="77777777" w:rsidR="00C04ABA" w:rsidRDefault="00C04ABA" w:rsidP="00C04ABA">
      <w:pPr>
        <w:pStyle w:val="Title"/>
      </w:pPr>
      <w:bookmarkStart w:id="0" w:name="_Toc488850727"/>
      <w:r>
        <w:t>English Language Arts/Literacy (ELA) 6-12 Evaluation Form</w:t>
      </w:r>
    </w:p>
    <w:p w14:paraId="3EA7A51B" w14:textId="77777777" w:rsidR="00C04ABA" w:rsidRPr="00032F5D" w:rsidRDefault="00C04ABA" w:rsidP="00C04ABA">
      <w:pPr>
        <w:pStyle w:val="Subtitle"/>
      </w:pPr>
      <w:r>
        <w:t>2024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77777777" w:rsidR="00C04ABA" w:rsidRPr="00D56971" w:rsidRDefault="00C04ABA" w:rsidP="006368B2">
      <w:pPr>
        <w:pStyle w:val="ListParagraph"/>
        <w:numPr>
          <w:ilvl w:val="0"/>
          <w:numId w:val="6"/>
        </w:numPr>
      </w:pPr>
      <w:r>
        <w:t>Complete the course evaluation form below. Please provide written justification as to how the material meets the criterion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77777777" w:rsidR="00C04ABA" w:rsidRDefault="00C04ABA" w:rsidP="006368B2">
      <w:pPr>
        <w:pStyle w:val="ListParagraph"/>
        <w:numPr>
          <w:ilvl w:val="0"/>
          <w:numId w:val="6"/>
        </w:numPr>
      </w:pPr>
      <w:r>
        <w:t xml:space="preserve">Please use information and attachments to complete the course evaluation form. </w:t>
      </w:r>
    </w:p>
    <w:p w14:paraId="79AE9F55" w14:textId="77777777" w:rsidR="00C04ABA" w:rsidRDefault="00C04ABA" w:rsidP="006368B2">
      <w:pPr>
        <w:pStyle w:val="ListParagraph"/>
        <w:numPr>
          <w:ilvl w:val="0"/>
          <w:numId w:val="6"/>
        </w:numPr>
      </w:pPr>
      <w:r>
        <w:t>Explain any discrepancies between your findings and the provided information.</w:t>
      </w:r>
    </w:p>
    <w:p w14:paraId="3B237F1C" w14:textId="77777777" w:rsidR="00C04ABA" w:rsidRPr="00D56971" w:rsidRDefault="00C04ABA" w:rsidP="006368B2">
      <w:pPr>
        <w:pStyle w:val="ListParagraph"/>
        <w:numPr>
          <w:ilvl w:val="0"/>
          <w:numId w:val="6"/>
        </w:numPr>
      </w:pPr>
      <w:r>
        <w:t xml:space="preserve">Findings, explanations, and comments should directly reflect the rubric. </w:t>
      </w:r>
    </w:p>
    <w:p w14:paraId="20B32187" w14:textId="77777777"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77777777"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Scoring for 6-12 Alignment to ELA/L Standards:</w:t>
      </w:r>
    </w:p>
    <w:p w14:paraId="5F5DA72E" w14:textId="77777777" w:rsidR="00C04ABA" w:rsidRDefault="00C04ABA" w:rsidP="00C04ABA">
      <w:pPr>
        <w:pStyle w:val="BodyText"/>
      </w:pPr>
      <w:r>
        <w:t xml:space="preserve">To evaluate each grade or course’s materials for alignment to </w:t>
      </w:r>
      <w:hyperlink r:id="rId12" w:history="1">
        <w:r w:rsidRPr="00470434">
          <w:rPr>
            <w:rStyle w:val="Hyperlink"/>
          </w:rPr>
          <w:t>Idaho Content Standards</w:t>
        </w:r>
      </w:hyperlink>
      <w:r>
        <w:t xml:space="preserve">, analyze the materials against the relevant criteria in the tables below. Instructional materials must meet most criteria and metrics to align with content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72E963E" w14:textId="77777777" w:rsidR="00C04ABA" w:rsidRPr="007734CE" w:rsidRDefault="00C04ABA" w:rsidP="00FC3331">
            <w:pPr>
              <w:spacing w:after="60"/>
              <w:rPr>
                <w:rFonts w:eastAsia="Arial" w:cs="Times New Roman"/>
                <w:color w:val="auto"/>
                <w:szCs w:val="24"/>
              </w:rPr>
            </w:pPr>
            <w:r w:rsidRPr="007734CE">
              <w:rPr>
                <w:rFonts w:eastAsia="Arial" w:cs="Times New Roman"/>
                <w:color w:val="auto"/>
                <w:szCs w:val="24"/>
              </w:rPr>
              <w:t>Standard for ELA/L Practice is not evident.</w:t>
            </w:r>
          </w:p>
        </w:tc>
        <w:tc>
          <w:tcPr>
            <w:tcW w:w="1252" w:type="pct"/>
            <w:tcBorders>
              <w:top w:val="single" w:sz="4" w:space="0" w:color="417FD0"/>
              <w:left w:val="single" w:sz="4" w:space="0" w:color="417FD0"/>
              <w:bottom w:val="single" w:sz="4" w:space="0" w:color="417FD0"/>
              <w:right w:val="single" w:sz="4" w:space="0" w:color="417FD0"/>
            </w:tcBorders>
          </w:tcPr>
          <w:p w14:paraId="21468C09" w14:textId="77777777" w:rsidR="00C04ABA" w:rsidRPr="007734CE" w:rsidRDefault="00C04ABA" w:rsidP="00FC3331">
            <w:pPr>
              <w:rPr>
                <w:rFonts w:eastAsia="Arial" w:cs="Times New Roman"/>
                <w:color w:val="auto"/>
              </w:rPr>
            </w:pPr>
            <w:r w:rsidRPr="007734CE">
              <w:rPr>
                <w:rFonts w:eastAsia="Arial" w:cs="Times New Roman"/>
                <w:color w:val="auto"/>
                <w:szCs w:val="24"/>
              </w:rPr>
              <w:t>There is some evidence of the Standard for ELA/L Practice.  </w:t>
            </w:r>
          </w:p>
        </w:tc>
        <w:tc>
          <w:tcPr>
            <w:tcW w:w="1673" w:type="pct"/>
            <w:tcBorders>
              <w:top w:val="single" w:sz="4" w:space="0" w:color="417FD0"/>
              <w:left w:val="single" w:sz="4" w:space="0" w:color="417FD0"/>
              <w:bottom w:val="single" w:sz="4" w:space="0" w:color="417FD0"/>
              <w:right w:val="single" w:sz="4" w:space="0" w:color="417FD0"/>
            </w:tcBorders>
          </w:tcPr>
          <w:p w14:paraId="2A7701FF" w14:textId="77777777" w:rsidR="00C04ABA" w:rsidRPr="007734CE" w:rsidRDefault="00C04ABA" w:rsidP="00FC3331">
            <w:pPr>
              <w:spacing w:after="0"/>
              <w:rPr>
                <w:rFonts w:eastAsia="Arial" w:cs="Times New Roman"/>
                <w:color w:val="auto"/>
                <w:szCs w:val="24"/>
              </w:rPr>
            </w:pPr>
            <w:r w:rsidRPr="007734CE">
              <w:rPr>
                <w:rFonts w:eastAsia="Arial" w:cs="Times New Roman"/>
                <w:color w:val="auto"/>
                <w:szCs w:val="24"/>
              </w:rPr>
              <w:t>Materials explicitly align to and support the Standard for ELA/L through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tcPr>
          <w:p w14:paraId="32946D7A" w14:textId="77777777" w:rsidR="00C04ABA" w:rsidRPr="007734CE" w:rsidRDefault="00C04ABA" w:rsidP="00FC3331">
            <w:pPr>
              <w:rPr>
                <w:rFonts w:eastAsia="Arial" w:cs="Times New Roman"/>
                <w:color w:val="auto"/>
              </w:rPr>
            </w:pPr>
          </w:p>
        </w:tc>
      </w:tr>
    </w:tbl>
    <w:p w14:paraId="313793AA" w14:textId="77777777" w:rsidR="00C04ABA" w:rsidRDefault="00C04ABA" w:rsidP="00C04ABA"/>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C28AEFC" w14:textId="77777777" w:rsidR="00C04ABA" w:rsidRPr="002602C7" w:rsidRDefault="00C04ABA" w:rsidP="00FC3331">
            <w:pPr>
              <w:jc w:val="center"/>
              <w:rPr>
                <w:rFonts w:eastAsia="Arial" w:cs="Times New Roman"/>
                <w:color w:val="3B3B3B"/>
              </w:rPr>
            </w:pPr>
            <w:r>
              <w:rPr>
                <w:rFonts w:eastAsia="Arial" w:cs="Times New Roman"/>
                <w:color w:val="3B3B3B"/>
              </w:rPr>
              <w:t>Reading Comprehension</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7895F40" w14:textId="77777777" w:rsidR="00C04ABA" w:rsidRPr="002602C7" w:rsidRDefault="00C04ABA" w:rsidP="00FC3331">
            <w:pPr>
              <w:jc w:val="center"/>
              <w:rPr>
                <w:rFonts w:eastAsia="Arial" w:cs="Times New Roman"/>
                <w:color w:val="3B3B3B"/>
              </w:rPr>
            </w:pPr>
            <w:r>
              <w:rPr>
                <w:rFonts w:eastAsia="Arial" w:cs="Times New Roman"/>
                <w:color w:val="3B3B3B"/>
              </w:rPr>
              <w:t>Justification or Comments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77777777" w:rsidR="00C04ABA" w:rsidRPr="002602C7" w:rsidRDefault="00C04ABA" w:rsidP="006368B2">
            <w:pPr>
              <w:numPr>
                <w:ilvl w:val="0"/>
                <w:numId w:val="11"/>
              </w:numPr>
              <w:ind w:left="360"/>
              <w:contextualSpacing/>
              <w:rPr>
                <w:rFonts w:eastAsia="Arial" w:cs="Times New Roman"/>
                <w:color w:val="auto"/>
                <w:szCs w:val="22"/>
                <w:lang w:eastAsia="en-US"/>
              </w:rPr>
            </w:pPr>
            <w:r>
              <w:rPr>
                <w:rFonts w:eastAsia="Arial" w:cs="Times New Roman"/>
                <w:color w:val="auto"/>
                <w:szCs w:val="22"/>
                <w:lang w:eastAsia="en-US"/>
              </w:rPr>
              <w:t>Materials consist of a variety of texts representing a balance of genres, cultures, and perspectives that meet the appropriate complexity band for the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77777777" w:rsidR="00C04ABA" w:rsidRDefault="00C04ABA" w:rsidP="006368B2">
            <w:pPr>
              <w:numPr>
                <w:ilvl w:val="0"/>
                <w:numId w:val="11"/>
              </w:numPr>
              <w:ind w:left="360"/>
              <w:contextualSpacing/>
              <w:rPr>
                <w:rFonts w:eastAsia="Arial" w:cs="Times New Roman"/>
                <w:color w:val="auto"/>
                <w:szCs w:val="22"/>
                <w:lang w:eastAsia="en-US"/>
              </w:rPr>
            </w:pPr>
            <w:r w:rsidRPr="002602C7">
              <w:rPr>
                <w:rFonts w:eastAsia="Arial" w:cs="Times New Roman"/>
                <w:color w:val="auto"/>
                <w:szCs w:val="24"/>
                <w:lang w:eastAsia="en-US"/>
              </w:rPr>
              <w:t xml:space="preserve">Materials for </w:t>
            </w:r>
            <w:r>
              <w:rPr>
                <w:rFonts w:eastAsia="Arial" w:cs="Times New Roman"/>
                <w:color w:val="auto"/>
                <w:szCs w:val="24"/>
                <w:lang w:eastAsia="en-US"/>
              </w:rPr>
              <w:t>reading analysis</w:t>
            </w:r>
            <w:r w:rsidRPr="002602C7">
              <w:rPr>
                <w:rFonts w:eastAsia="Arial" w:cs="Times New Roman"/>
                <w:color w:val="auto"/>
                <w:szCs w:val="24"/>
                <w:lang w:eastAsia="en-US"/>
              </w:rPr>
              <w:t xml:space="preserve"> include </w:t>
            </w:r>
            <w:r>
              <w:rPr>
                <w:rFonts w:eastAsia="Arial" w:cs="Times New Roman"/>
                <w:color w:val="auto"/>
                <w:szCs w:val="24"/>
                <w:lang w:eastAsia="en-US"/>
              </w:rPr>
              <w:t>a combination of literature and nonfiction texts appropriate to grade-level standards.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77777777" w:rsidR="00C04ABA" w:rsidRPr="002602C7" w:rsidRDefault="00C04ABA" w:rsidP="006368B2">
            <w:pPr>
              <w:numPr>
                <w:ilvl w:val="0"/>
                <w:numId w:val="11"/>
              </w:numPr>
              <w:ind w:left="360"/>
              <w:contextualSpacing/>
              <w:rPr>
                <w:rFonts w:eastAsia="Arial" w:cs="Times New Roman"/>
                <w:color w:val="auto"/>
                <w:szCs w:val="24"/>
                <w:lang w:eastAsia="en-US"/>
              </w:rPr>
            </w:pPr>
            <w:r w:rsidRPr="002602C7">
              <w:rPr>
                <w:rFonts w:eastAsia="Arial" w:cs="Times New Roman"/>
                <w:color w:val="auto"/>
                <w:szCs w:val="24"/>
                <w:lang w:eastAsia="en-US"/>
              </w:rPr>
              <w:t xml:space="preserve">Materials provide opportunities for students to engage in a range and volume of reading </w:t>
            </w:r>
            <w:r>
              <w:rPr>
                <w:rFonts w:eastAsia="Arial" w:cs="Times New Roman"/>
                <w:color w:val="auto"/>
                <w:szCs w:val="24"/>
                <w:lang w:eastAsia="en-US"/>
              </w:rPr>
              <w:t>(i.e., independently, with peers, or with some support.)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r w:rsidR="00C04ABA" w:rsidRPr="002602C7" w14:paraId="176D8F8F"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40E98C" w14:textId="77777777" w:rsidR="00C04ABA" w:rsidRPr="002602C7" w:rsidRDefault="00C04ABA" w:rsidP="006368B2">
            <w:pPr>
              <w:numPr>
                <w:ilvl w:val="0"/>
                <w:numId w:val="11"/>
              </w:numPr>
              <w:ind w:left="360"/>
              <w:contextualSpacing/>
              <w:rPr>
                <w:rFonts w:eastAsia="Arial" w:cs="Times New Roman"/>
                <w:color w:val="auto"/>
                <w:szCs w:val="24"/>
                <w:lang w:eastAsia="en-US"/>
              </w:rPr>
            </w:pPr>
            <w:r w:rsidRPr="002602C7">
              <w:rPr>
                <w:rFonts w:eastAsia="Arial" w:cs="Times New Roman"/>
                <w:color w:val="auto"/>
                <w:szCs w:val="24"/>
                <w:lang w:eastAsia="en-US"/>
              </w:rPr>
              <w:t>At least 80% of all questions, tasks, and assignments in the materials are text-dependent, requiring students to draw on textual evidence to support both what is explicit as well as</w:t>
            </w:r>
            <w:r>
              <w:rPr>
                <w:rFonts w:eastAsia="Arial" w:cs="Times New Roman"/>
                <w:color w:val="auto"/>
                <w:szCs w:val="24"/>
                <w:lang w:eastAsia="en-US"/>
              </w:rPr>
              <w:t xml:space="preserve"> make</w:t>
            </w:r>
            <w:r w:rsidRPr="002602C7">
              <w:rPr>
                <w:rFonts w:eastAsia="Arial" w:cs="Times New Roman"/>
                <w:color w:val="auto"/>
                <w:szCs w:val="24"/>
                <w:lang w:eastAsia="en-US"/>
              </w:rPr>
              <w:t xml:space="preserve"> valid inferences from the text. The overwhelming majority of these questions and tasks are text- specific.</w:t>
            </w:r>
          </w:p>
        </w:tc>
        <w:tc>
          <w:tcPr>
            <w:tcW w:w="866" w:type="pct"/>
            <w:tcBorders>
              <w:top w:val="single" w:sz="4" w:space="0" w:color="417FD0"/>
              <w:left w:val="single" w:sz="4" w:space="0" w:color="417FD0"/>
              <w:bottom w:val="single" w:sz="4" w:space="0" w:color="417FD0"/>
              <w:right w:val="single" w:sz="4" w:space="0" w:color="417FD0"/>
            </w:tcBorders>
            <w:vAlign w:val="center"/>
          </w:tcPr>
          <w:p w14:paraId="754C5B80"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5F2DD2" w14:textId="77777777" w:rsidR="00C04ABA" w:rsidRPr="002602C7" w:rsidRDefault="00C04ABA" w:rsidP="00FC3331">
            <w:pPr>
              <w:rPr>
                <w:rFonts w:eastAsia="Arial" w:cs="Times New Roman"/>
                <w:color w:val="auto"/>
              </w:rPr>
            </w:pPr>
          </w:p>
        </w:tc>
      </w:tr>
      <w:tr w:rsidR="00C04ABA" w:rsidRPr="002602C7" w14:paraId="6621B3D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91240" w14:textId="77777777" w:rsidR="00C04ABA" w:rsidRPr="002602C7" w:rsidRDefault="00C04ABA" w:rsidP="006368B2">
            <w:pPr>
              <w:numPr>
                <w:ilvl w:val="0"/>
                <w:numId w:val="11"/>
              </w:numPr>
              <w:ind w:left="360"/>
              <w:contextualSpacing/>
              <w:rPr>
                <w:rFonts w:eastAsia="Arial" w:cs="Times New Roman"/>
                <w:color w:val="auto"/>
                <w:szCs w:val="24"/>
                <w:lang w:eastAsia="en-US"/>
              </w:rPr>
            </w:pPr>
            <w:r>
              <w:rPr>
                <w:rFonts w:eastAsia="Arial" w:cs="Times New Roman"/>
                <w:color w:val="auto"/>
                <w:szCs w:val="24"/>
                <w:lang w:eastAsia="en-US"/>
              </w:rPr>
              <w:lastRenderedPageBreak/>
              <w:t>Materials provide opportunities to determine, analyze, and discuss themes, elements of plot, characterization, and point of view.</w:t>
            </w:r>
          </w:p>
        </w:tc>
        <w:tc>
          <w:tcPr>
            <w:tcW w:w="866" w:type="pct"/>
            <w:tcBorders>
              <w:top w:val="single" w:sz="4" w:space="0" w:color="417FD0"/>
              <w:left w:val="single" w:sz="4" w:space="0" w:color="417FD0"/>
              <w:bottom w:val="single" w:sz="4" w:space="0" w:color="417FD0"/>
              <w:right w:val="single" w:sz="4" w:space="0" w:color="417FD0"/>
            </w:tcBorders>
            <w:vAlign w:val="center"/>
          </w:tcPr>
          <w:p w14:paraId="7FAE0F04"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8310A0" w14:textId="77777777" w:rsidR="00C04ABA" w:rsidRPr="002602C7" w:rsidRDefault="00C04ABA" w:rsidP="00FC3331">
            <w:pPr>
              <w:rPr>
                <w:rFonts w:eastAsia="Arial" w:cs="Times New Roman"/>
                <w:color w:val="auto"/>
              </w:rPr>
            </w:pPr>
          </w:p>
        </w:tc>
      </w:tr>
      <w:tr w:rsidR="00C04ABA" w:rsidRPr="002602C7" w14:paraId="2A55E694"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5FD70FC" w14:textId="77777777" w:rsidR="00C04ABA" w:rsidRDefault="00C04ABA" w:rsidP="006368B2">
            <w:pPr>
              <w:numPr>
                <w:ilvl w:val="0"/>
                <w:numId w:val="11"/>
              </w:numPr>
              <w:ind w:left="360"/>
              <w:contextualSpacing/>
              <w:rPr>
                <w:rFonts w:eastAsia="Arial" w:cs="Times New Roman"/>
                <w:color w:val="auto"/>
                <w:szCs w:val="24"/>
                <w:lang w:eastAsia="en-US"/>
              </w:rPr>
            </w:pPr>
            <w:r>
              <w:rPr>
                <w:rFonts w:eastAsia="Arial" w:cs="Times New Roman"/>
                <w:color w:val="auto"/>
                <w:szCs w:val="24"/>
                <w:lang w:eastAsia="en-US"/>
              </w:rPr>
              <w:t>Materials provide opportunities for students to identify, summarize, and analyze main ideas, explain development of ideas and structures of text, and trace arguments or claims made in texts.</w:t>
            </w:r>
          </w:p>
        </w:tc>
        <w:tc>
          <w:tcPr>
            <w:tcW w:w="866" w:type="pct"/>
            <w:tcBorders>
              <w:top w:val="single" w:sz="4" w:space="0" w:color="417FD0"/>
              <w:left w:val="single" w:sz="4" w:space="0" w:color="417FD0"/>
              <w:bottom w:val="single" w:sz="4" w:space="0" w:color="417FD0"/>
              <w:right w:val="single" w:sz="4" w:space="0" w:color="417FD0"/>
            </w:tcBorders>
            <w:vAlign w:val="center"/>
          </w:tcPr>
          <w:p w14:paraId="56E455A0"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B5D26A" w14:textId="77777777" w:rsidR="00C04ABA" w:rsidRPr="002602C7" w:rsidRDefault="00C04ABA" w:rsidP="00FC3331">
            <w:pPr>
              <w:rPr>
                <w:rFonts w:eastAsia="Arial" w:cs="Times New Roman"/>
                <w:color w:val="auto"/>
              </w:rPr>
            </w:pPr>
          </w:p>
        </w:tc>
      </w:tr>
      <w:tr w:rsidR="00C04ABA" w:rsidRPr="002602C7" w14:paraId="225897E8"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7B8CD7" w14:textId="77777777" w:rsidR="00C04ABA" w:rsidRDefault="00C04ABA" w:rsidP="006368B2">
            <w:pPr>
              <w:numPr>
                <w:ilvl w:val="0"/>
                <w:numId w:val="11"/>
              </w:numPr>
              <w:ind w:left="360"/>
              <w:contextualSpacing/>
              <w:rPr>
                <w:rFonts w:eastAsia="Arial" w:cs="Times New Roman"/>
                <w:color w:val="auto"/>
                <w:szCs w:val="24"/>
                <w:lang w:eastAsia="en-US"/>
              </w:rPr>
            </w:pPr>
            <w:r>
              <w:rPr>
                <w:rFonts w:eastAsia="Arial" w:cs="Times New Roman"/>
                <w:color w:val="auto"/>
                <w:szCs w:val="24"/>
                <w:lang w:eastAsia="en-US"/>
              </w:rPr>
              <w:t>Materials provide opportunities to compare texts in different forms and genres.</w:t>
            </w:r>
          </w:p>
        </w:tc>
        <w:tc>
          <w:tcPr>
            <w:tcW w:w="866" w:type="pct"/>
            <w:tcBorders>
              <w:top w:val="single" w:sz="4" w:space="0" w:color="417FD0"/>
              <w:left w:val="single" w:sz="4" w:space="0" w:color="417FD0"/>
              <w:bottom w:val="single" w:sz="4" w:space="0" w:color="417FD0"/>
              <w:right w:val="single" w:sz="4" w:space="0" w:color="417FD0"/>
            </w:tcBorders>
            <w:vAlign w:val="center"/>
          </w:tcPr>
          <w:p w14:paraId="6AD6DC1C"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C70D5D" w14:textId="77777777" w:rsidR="00C04ABA" w:rsidRPr="002602C7" w:rsidRDefault="00C04ABA" w:rsidP="00FC3331">
            <w:pPr>
              <w:rPr>
                <w:rFonts w:eastAsia="Arial" w:cs="Times New Roman"/>
                <w:color w:val="auto"/>
              </w:rPr>
            </w:pPr>
          </w:p>
        </w:tc>
      </w:tr>
    </w:tbl>
    <w:p w14:paraId="3BC86112" w14:textId="77777777" w:rsidR="00C04ABA" w:rsidRDefault="00C04ABA" w:rsidP="00C04ABA"/>
    <w:tbl>
      <w:tblPr>
        <w:tblStyle w:val="ProposalTable"/>
        <w:tblW w:w="5000" w:type="pct"/>
        <w:tblLook w:val="04A0" w:firstRow="1" w:lastRow="0" w:firstColumn="1" w:lastColumn="0" w:noHBand="0" w:noVBand="1"/>
      </w:tblPr>
      <w:tblGrid>
        <w:gridCol w:w="6502"/>
        <w:gridCol w:w="2492"/>
        <w:gridCol w:w="5396"/>
      </w:tblGrid>
      <w:tr w:rsidR="00C04ABA" w:rsidRPr="002602C7" w14:paraId="636C9CA2"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140B573" w14:textId="77777777" w:rsidR="00C04ABA" w:rsidRPr="002602C7" w:rsidRDefault="00C04ABA" w:rsidP="00FC3331">
            <w:pPr>
              <w:jc w:val="center"/>
              <w:rPr>
                <w:rFonts w:eastAsia="Arial" w:cs="Times New Roman"/>
                <w:color w:val="3B3B3B"/>
              </w:rPr>
            </w:pPr>
            <w:r w:rsidRPr="002602C7">
              <w:rPr>
                <w:rFonts w:eastAsia="Arial" w:cs="Times New Roman"/>
                <w:color w:val="3B3B3B"/>
              </w:rPr>
              <w:t>Vocabulary Development</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A7DC24F" w14:textId="77777777" w:rsidR="00C04ABA" w:rsidRPr="002602C7" w:rsidRDefault="00C04ABA"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594401E" w14:textId="77777777" w:rsidR="00C04ABA" w:rsidRPr="002602C7" w:rsidRDefault="00C04ABA" w:rsidP="00FC3331">
            <w:pPr>
              <w:jc w:val="center"/>
              <w:rPr>
                <w:rFonts w:eastAsia="Arial" w:cs="Times New Roman"/>
                <w:color w:val="3B3B3B"/>
              </w:rPr>
            </w:pPr>
            <w:r>
              <w:rPr>
                <w:rFonts w:eastAsia="Arial" w:cs="Times New Roman"/>
                <w:color w:val="3B3B3B"/>
              </w:rPr>
              <w:t>Justification or Comments</w:t>
            </w:r>
          </w:p>
        </w:tc>
      </w:tr>
      <w:tr w:rsidR="00C04ABA" w:rsidRPr="002602C7" w14:paraId="043CCB31"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C1D59B" w14:textId="77777777" w:rsidR="00C04ABA" w:rsidRPr="002602C7" w:rsidRDefault="00C04ABA" w:rsidP="006368B2">
            <w:pPr>
              <w:numPr>
                <w:ilvl w:val="0"/>
                <w:numId w:val="7"/>
              </w:numPr>
              <w:ind w:left="360"/>
              <w:contextualSpacing/>
              <w:rPr>
                <w:rFonts w:eastAsia="Arial" w:cs="Times New Roman"/>
                <w:color w:val="auto"/>
                <w:szCs w:val="22"/>
                <w:lang w:eastAsia="en-US"/>
              </w:rPr>
            </w:pPr>
            <w:r w:rsidRPr="002602C7">
              <w:rPr>
                <w:rFonts w:eastAsia="Arial" w:cs="Times New Roman"/>
                <w:color w:val="auto"/>
                <w:szCs w:val="24"/>
                <w:lang w:eastAsia="en-US"/>
              </w:rPr>
              <w:t>Materials include a cohesive, year-long plan for students to interact with and build key academic vocabulary in and across texts.</w:t>
            </w:r>
          </w:p>
        </w:tc>
        <w:tc>
          <w:tcPr>
            <w:tcW w:w="866" w:type="pct"/>
            <w:tcBorders>
              <w:top w:val="single" w:sz="4" w:space="0" w:color="417FD0"/>
              <w:left w:val="single" w:sz="4" w:space="0" w:color="417FD0"/>
              <w:bottom w:val="single" w:sz="4" w:space="0" w:color="417FD0"/>
              <w:right w:val="single" w:sz="4" w:space="0" w:color="417FD0"/>
            </w:tcBorders>
            <w:vAlign w:val="center"/>
          </w:tcPr>
          <w:p w14:paraId="1F2C8496"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E729D7" w14:textId="77777777" w:rsidR="00C04ABA" w:rsidRPr="002602C7" w:rsidRDefault="00C04ABA" w:rsidP="00FC3331">
            <w:pPr>
              <w:rPr>
                <w:rFonts w:eastAsia="Arial" w:cs="Times New Roman"/>
                <w:color w:val="auto"/>
              </w:rPr>
            </w:pPr>
          </w:p>
        </w:tc>
      </w:tr>
      <w:tr w:rsidR="00C04ABA" w:rsidRPr="002602C7" w14:paraId="05C9F8C7"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4BBF1D" w14:textId="77777777" w:rsidR="00C04ABA" w:rsidRPr="002602C7" w:rsidRDefault="00C04ABA" w:rsidP="006368B2">
            <w:pPr>
              <w:numPr>
                <w:ilvl w:val="0"/>
                <w:numId w:val="7"/>
              </w:numPr>
              <w:ind w:left="360"/>
              <w:contextualSpacing/>
              <w:rPr>
                <w:rFonts w:eastAsia="Arial" w:cs="Times New Roman"/>
                <w:color w:val="auto"/>
                <w:szCs w:val="24"/>
                <w:lang w:eastAsia="en-US"/>
              </w:rPr>
            </w:pPr>
            <w:r>
              <w:rPr>
                <w:rFonts w:eastAsia="Arial" w:cs="Times New Roman"/>
                <w:color w:val="auto"/>
                <w:szCs w:val="24"/>
                <w:lang w:eastAsia="en-US"/>
              </w:rPr>
              <w:t>Materials provide explicit instruction in determining meanings of unknown and multiple-meaning words based on grade-level content.</w:t>
            </w:r>
          </w:p>
        </w:tc>
        <w:tc>
          <w:tcPr>
            <w:tcW w:w="866" w:type="pct"/>
            <w:tcBorders>
              <w:top w:val="single" w:sz="4" w:space="0" w:color="417FD0"/>
              <w:left w:val="single" w:sz="4" w:space="0" w:color="417FD0"/>
              <w:bottom w:val="single" w:sz="4" w:space="0" w:color="417FD0"/>
              <w:right w:val="single" w:sz="4" w:space="0" w:color="417FD0"/>
            </w:tcBorders>
            <w:vAlign w:val="center"/>
          </w:tcPr>
          <w:p w14:paraId="13EF8ABD"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AA27E9" w14:textId="77777777" w:rsidR="00C04ABA" w:rsidRPr="002602C7" w:rsidRDefault="00C04ABA" w:rsidP="00FC3331">
            <w:pPr>
              <w:rPr>
                <w:rFonts w:eastAsia="Arial" w:cs="Times New Roman"/>
                <w:color w:val="auto"/>
              </w:rPr>
            </w:pPr>
          </w:p>
        </w:tc>
      </w:tr>
      <w:tr w:rsidR="00C04ABA" w:rsidRPr="002602C7" w14:paraId="1CF408B1"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59A9AF" w14:textId="77777777" w:rsidR="00C04ABA" w:rsidRPr="002602C7" w:rsidRDefault="00C04ABA" w:rsidP="006368B2">
            <w:pPr>
              <w:numPr>
                <w:ilvl w:val="0"/>
                <w:numId w:val="7"/>
              </w:numPr>
              <w:ind w:left="360"/>
              <w:contextualSpacing/>
              <w:rPr>
                <w:rFonts w:eastAsia="Arial" w:cs="Times New Roman"/>
                <w:color w:val="auto"/>
                <w:szCs w:val="24"/>
                <w:lang w:eastAsia="en-US"/>
              </w:rPr>
            </w:pPr>
            <w:r w:rsidRPr="002602C7">
              <w:rPr>
                <w:rFonts w:eastAsia="Arial" w:cs="Times New Roman"/>
                <w:color w:val="auto"/>
                <w:szCs w:val="24"/>
                <w:lang w:eastAsia="en-US"/>
              </w:rPr>
              <w:t>Explicit instruction in morphology is provided. Meaningful parts such as prefixes, suffixes, root word and word origin are included in determining word meaning.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ACF6BAC"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62A22B" w14:textId="77777777" w:rsidR="00C04ABA" w:rsidRPr="002602C7" w:rsidRDefault="00C04ABA" w:rsidP="00FC3331">
            <w:pPr>
              <w:rPr>
                <w:rFonts w:eastAsia="Arial" w:cs="Times New Roman"/>
                <w:color w:val="auto"/>
              </w:rPr>
            </w:pPr>
          </w:p>
        </w:tc>
      </w:tr>
      <w:tr w:rsidR="00C04ABA" w:rsidRPr="002602C7" w14:paraId="45A74C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FE2334" w14:textId="77777777" w:rsidR="00C04ABA" w:rsidRPr="002602C7" w:rsidRDefault="00C04ABA" w:rsidP="006368B2">
            <w:pPr>
              <w:numPr>
                <w:ilvl w:val="0"/>
                <w:numId w:val="7"/>
              </w:numPr>
              <w:ind w:left="360"/>
              <w:contextualSpacing/>
              <w:rPr>
                <w:rFonts w:eastAsia="Arial" w:cs="Times New Roman"/>
                <w:color w:val="auto"/>
                <w:szCs w:val="24"/>
                <w:lang w:eastAsia="en-US"/>
              </w:rPr>
            </w:pPr>
            <w:r w:rsidRPr="002602C7">
              <w:rPr>
                <w:rFonts w:eastAsia="Arial" w:cs="Times New Roman"/>
                <w:color w:val="auto"/>
                <w:szCs w:val="24"/>
                <w:lang w:eastAsia="en-US"/>
              </w:rPr>
              <w:t>Materials support students in building reading comprehension, in finding and producing the textual evidence to support their responses in determining the word meaning and in developing grade-level academic language.</w:t>
            </w:r>
          </w:p>
        </w:tc>
        <w:tc>
          <w:tcPr>
            <w:tcW w:w="866" w:type="pct"/>
            <w:tcBorders>
              <w:top w:val="single" w:sz="4" w:space="0" w:color="417FD0"/>
              <w:left w:val="single" w:sz="4" w:space="0" w:color="417FD0"/>
              <w:bottom w:val="single" w:sz="4" w:space="0" w:color="417FD0"/>
              <w:right w:val="single" w:sz="4" w:space="0" w:color="417FD0"/>
            </w:tcBorders>
            <w:vAlign w:val="center"/>
          </w:tcPr>
          <w:p w14:paraId="2899558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725158" w14:textId="77777777" w:rsidR="00C04ABA" w:rsidRPr="002602C7" w:rsidRDefault="00C04ABA" w:rsidP="00FC3331">
            <w:pPr>
              <w:rPr>
                <w:rFonts w:eastAsia="Arial" w:cs="Times New Roman"/>
                <w:color w:val="auto"/>
              </w:rPr>
            </w:pPr>
          </w:p>
        </w:tc>
      </w:tr>
      <w:tr w:rsidR="00C04ABA" w:rsidRPr="002602C7" w14:paraId="01C1A0B1"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391D6C" w14:textId="77777777" w:rsidR="00C04ABA" w:rsidRPr="002602C7" w:rsidRDefault="00C04ABA" w:rsidP="006368B2">
            <w:pPr>
              <w:numPr>
                <w:ilvl w:val="0"/>
                <w:numId w:val="7"/>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provide opportunities to interpret and analyze figurative language, word relationships, connotations and denotations, and impact of word choice on tone and mood. </w:t>
            </w:r>
          </w:p>
        </w:tc>
        <w:tc>
          <w:tcPr>
            <w:tcW w:w="866" w:type="pct"/>
            <w:tcBorders>
              <w:top w:val="single" w:sz="4" w:space="0" w:color="417FD0"/>
              <w:left w:val="single" w:sz="4" w:space="0" w:color="417FD0"/>
              <w:bottom w:val="single" w:sz="4" w:space="0" w:color="417FD0"/>
              <w:right w:val="single" w:sz="4" w:space="0" w:color="417FD0"/>
            </w:tcBorders>
            <w:vAlign w:val="center"/>
          </w:tcPr>
          <w:p w14:paraId="302A9BBE"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A583E4" w14:textId="77777777" w:rsidR="00C04ABA" w:rsidRPr="002602C7" w:rsidRDefault="00C04ABA" w:rsidP="00FC3331">
            <w:pPr>
              <w:rPr>
                <w:rFonts w:eastAsia="Arial" w:cs="Times New Roman"/>
                <w:color w:val="auto"/>
              </w:rPr>
            </w:pPr>
          </w:p>
        </w:tc>
      </w:tr>
      <w:tr w:rsidR="00C04ABA" w:rsidRPr="002602C7" w14:paraId="0E0C88AD"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3E5846" w14:textId="77777777" w:rsidR="00C04ABA" w:rsidRPr="002602C7" w:rsidRDefault="00C04ABA" w:rsidP="006368B2">
            <w:pPr>
              <w:numPr>
                <w:ilvl w:val="0"/>
                <w:numId w:val="7"/>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provide opportunities to acquire and use general academic and content-specific words in reading, writing, and speaking.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7ECD7B8D"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09C663" w14:textId="77777777" w:rsidR="00C04ABA" w:rsidRPr="002602C7" w:rsidRDefault="00C04ABA" w:rsidP="00FC3331">
            <w:pPr>
              <w:rPr>
                <w:rFonts w:eastAsia="Arial" w:cs="Times New Roman"/>
                <w:color w:val="auto"/>
              </w:rPr>
            </w:pPr>
          </w:p>
        </w:tc>
      </w:tr>
    </w:tbl>
    <w:p w14:paraId="11E41DFB" w14:textId="77777777" w:rsidR="00C04ABA" w:rsidRDefault="00C04ABA" w:rsidP="00C04ABA"/>
    <w:tbl>
      <w:tblPr>
        <w:tblStyle w:val="ProposalTable"/>
        <w:tblW w:w="5000" w:type="pct"/>
        <w:tblLook w:val="04A0" w:firstRow="1" w:lastRow="0" w:firstColumn="1" w:lastColumn="0" w:noHBand="0" w:noVBand="1"/>
      </w:tblPr>
      <w:tblGrid>
        <w:gridCol w:w="6502"/>
        <w:gridCol w:w="2492"/>
        <w:gridCol w:w="5396"/>
      </w:tblGrid>
      <w:tr w:rsidR="00C04ABA" w:rsidRPr="002602C7" w14:paraId="725160D6"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5EE472" w14:textId="77777777" w:rsidR="00C04ABA" w:rsidRPr="002602C7" w:rsidRDefault="00C04ABA" w:rsidP="00FC3331">
            <w:pPr>
              <w:jc w:val="center"/>
              <w:rPr>
                <w:rFonts w:eastAsia="Arial" w:cs="Times New Roman"/>
                <w:color w:val="3B3B3B"/>
              </w:rPr>
            </w:pPr>
            <w:r w:rsidRPr="002602C7">
              <w:rPr>
                <w:rFonts w:eastAsia="Arial" w:cs="Times New Roman"/>
                <w:color w:val="3B3B3B"/>
              </w:rPr>
              <w:t>Research</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E6EE772" w14:textId="77777777" w:rsidR="00C04ABA" w:rsidRPr="002602C7" w:rsidRDefault="00C04ABA"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FB1C7F8" w14:textId="77777777" w:rsidR="00C04ABA" w:rsidRPr="002602C7" w:rsidRDefault="00C04ABA" w:rsidP="00FC3331">
            <w:pPr>
              <w:jc w:val="center"/>
              <w:rPr>
                <w:rFonts w:eastAsia="Arial" w:cs="Times New Roman"/>
                <w:color w:val="3B3B3B"/>
              </w:rPr>
            </w:pPr>
            <w:r>
              <w:rPr>
                <w:rFonts w:eastAsia="Arial" w:cs="Times New Roman"/>
                <w:color w:val="3B3B3B"/>
              </w:rPr>
              <w:t>Justification or Comments</w:t>
            </w:r>
          </w:p>
        </w:tc>
      </w:tr>
      <w:tr w:rsidR="00C04ABA" w:rsidRPr="002602C7" w14:paraId="074763E7"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FCF997" w14:textId="77777777" w:rsidR="00C04ABA" w:rsidRPr="002602C7" w:rsidRDefault="00C04ABA" w:rsidP="006368B2">
            <w:pPr>
              <w:numPr>
                <w:ilvl w:val="0"/>
                <w:numId w:val="8"/>
              </w:numPr>
              <w:ind w:left="360"/>
              <w:contextualSpacing/>
              <w:rPr>
                <w:rFonts w:eastAsia="Arial" w:cs="Times New Roman"/>
                <w:color w:val="auto"/>
                <w:szCs w:val="22"/>
                <w:lang w:eastAsia="en-US"/>
              </w:rPr>
            </w:pPr>
            <w:r w:rsidRPr="002602C7">
              <w:rPr>
                <w:rFonts w:eastAsia="Arial" w:cs="Times New Roman"/>
                <w:color w:val="auto"/>
                <w:szCs w:val="24"/>
                <w:lang w:eastAsia="en-US"/>
              </w:rPr>
              <w:t xml:space="preserve">Materials provide opportunities for students to conduct short </w:t>
            </w:r>
            <w:r>
              <w:rPr>
                <w:rFonts w:eastAsia="Arial" w:cs="Times New Roman"/>
                <w:color w:val="auto"/>
                <w:szCs w:val="24"/>
                <w:lang w:eastAsia="en-US"/>
              </w:rPr>
              <w:t xml:space="preserve">and/or multi-day </w:t>
            </w:r>
            <w:r w:rsidRPr="002602C7">
              <w:rPr>
                <w:rFonts w:eastAsia="Arial" w:cs="Times New Roman"/>
                <w:color w:val="auto"/>
                <w:szCs w:val="24"/>
                <w:lang w:eastAsia="en-US"/>
              </w:rPr>
              <w:t>research tasks; to take some action or share findings orally or in writing by formulating research questions; and gather relevant and reliable information from both primary and secondary sources as appropriate.</w:t>
            </w:r>
          </w:p>
        </w:tc>
        <w:tc>
          <w:tcPr>
            <w:tcW w:w="866" w:type="pct"/>
            <w:tcBorders>
              <w:top w:val="single" w:sz="4" w:space="0" w:color="417FD0"/>
              <w:left w:val="single" w:sz="4" w:space="0" w:color="417FD0"/>
              <w:bottom w:val="single" w:sz="4" w:space="0" w:color="417FD0"/>
              <w:right w:val="single" w:sz="4" w:space="0" w:color="417FD0"/>
            </w:tcBorders>
            <w:vAlign w:val="center"/>
          </w:tcPr>
          <w:p w14:paraId="21FFD579"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AD3E99" w14:textId="77777777" w:rsidR="00C04ABA" w:rsidRPr="002602C7" w:rsidRDefault="00C04ABA" w:rsidP="00FC3331">
            <w:pPr>
              <w:rPr>
                <w:rFonts w:eastAsia="Arial" w:cs="Times New Roman"/>
                <w:color w:val="auto"/>
              </w:rPr>
            </w:pPr>
          </w:p>
        </w:tc>
      </w:tr>
      <w:tr w:rsidR="00C04ABA" w:rsidRPr="002602C7" w14:paraId="0CF9AA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D0532F" w14:textId="77777777" w:rsidR="00C04ABA" w:rsidRPr="002602C7" w:rsidRDefault="00C04ABA" w:rsidP="006368B2">
            <w:pPr>
              <w:numPr>
                <w:ilvl w:val="0"/>
                <w:numId w:val="8"/>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provide instruction on finding reliable sources, paraphrasing, or quoting materials properly, and guidelines for a bibliography according to grade-level skills. </w:t>
            </w:r>
          </w:p>
        </w:tc>
        <w:tc>
          <w:tcPr>
            <w:tcW w:w="866" w:type="pct"/>
            <w:tcBorders>
              <w:top w:val="single" w:sz="4" w:space="0" w:color="417FD0"/>
              <w:left w:val="single" w:sz="4" w:space="0" w:color="417FD0"/>
              <w:bottom w:val="single" w:sz="4" w:space="0" w:color="417FD0"/>
              <w:right w:val="single" w:sz="4" w:space="0" w:color="417FD0"/>
            </w:tcBorders>
            <w:vAlign w:val="center"/>
          </w:tcPr>
          <w:p w14:paraId="4B1409BD"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C6856E" w14:textId="77777777" w:rsidR="00C04ABA" w:rsidRPr="002602C7" w:rsidRDefault="00C04ABA" w:rsidP="00FC3331">
            <w:pPr>
              <w:rPr>
                <w:rFonts w:eastAsia="Arial" w:cs="Times New Roman"/>
                <w:color w:val="auto"/>
              </w:rPr>
            </w:pPr>
          </w:p>
        </w:tc>
      </w:tr>
      <w:tr w:rsidR="00C04ABA" w:rsidRPr="002602C7" w14:paraId="01AE8D9F"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19314A" w14:textId="77777777" w:rsidR="00C04ABA" w:rsidRPr="002602C7" w:rsidRDefault="00C04ABA" w:rsidP="006368B2">
            <w:pPr>
              <w:numPr>
                <w:ilvl w:val="0"/>
                <w:numId w:val="8"/>
              </w:numPr>
              <w:ind w:left="360"/>
              <w:contextualSpacing/>
              <w:rPr>
                <w:rFonts w:eastAsia="Arial" w:cs="Times New Roman"/>
                <w:color w:val="auto"/>
                <w:szCs w:val="24"/>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 xml:space="preserve">provide a variety of texts on a similar topic to build knowledge about the world. </w:t>
            </w:r>
          </w:p>
        </w:tc>
        <w:tc>
          <w:tcPr>
            <w:tcW w:w="866" w:type="pct"/>
            <w:tcBorders>
              <w:top w:val="single" w:sz="4" w:space="0" w:color="417FD0"/>
              <w:left w:val="single" w:sz="4" w:space="0" w:color="417FD0"/>
              <w:bottom w:val="single" w:sz="4" w:space="0" w:color="417FD0"/>
              <w:right w:val="single" w:sz="4" w:space="0" w:color="417FD0"/>
            </w:tcBorders>
            <w:vAlign w:val="center"/>
          </w:tcPr>
          <w:p w14:paraId="1E84C90A"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214059" w14:textId="77777777" w:rsidR="00C04ABA" w:rsidRPr="002602C7" w:rsidRDefault="00C04ABA" w:rsidP="00FC3331">
            <w:pPr>
              <w:rPr>
                <w:rFonts w:eastAsia="Arial" w:cs="Times New Roman"/>
                <w:color w:val="auto"/>
              </w:rPr>
            </w:pPr>
          </w:p>
        </w:tc>
      </w:tr>
    </w:tbl>
    <w:p w14:paraId="207BC6D5" w14:textId="77777777" w:rsidR="00C04ABA" w:rsidRDefault="00C04ABA" w:rsidP="00C04ABA"/>
    <w:tbl>
      <w:tblPr>
        <w:tblStyle w:val="ProposalTable"/>
        <w:tblW w:w="5000" w:type="pct"/>
        <w:tblLook w:val="04A0" w:firstRow="1" w:lastRow="0" w:firstColumn="1" w:lastColumn="0" w:noHBand="0" w:noVBand="1"/>
      </w:tblPr>
      <w:tblGrid>
        <w:gridCol w:w="6502"/>
        <w:gridCol w:w="2492"/>
        <w:gridCol w:w="5396"/>
      </w:tblGrid>
      <w:tr w:rsidR="00C04ABA" w:rsidRPr="002602C7" w14:paraId="538FD067"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787AA74" w14:textId="77777777" w:rsidR="00C04ABA" w:rsidRPr="002602C7" w:rsidRDefault="00C04ABA" w:rsidP="00FC3331">
            <w:pPr>
              <w:jc w:val="center"/>
              <w:rPr>
                <w:rFonts w:eastAsia="Arial" w:cs="Times New Roman"/>
                <w:color w:val="3B3B3B"/>
              </w:rPr>
            </w:pPr>
            <w:r w:rsidRPr="002602C7">
              <w:rPr>
                <w:rFonts w:eastAsia="Arial" w:cs="Times New Roman"/>
                <w:color w:val="3B3B3B"/>
              </w:rPr>
              <w:t>Writing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AA30326" w14:textId="77777777" w:rsidR="00C04ABA" w:rsidRPr="002602C7" w:rsidRDefault="00C04ABA"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ABCAEEF" w14:textId="77777777" w:rsidR="00C04ABA" w:rsidRPr="002602C7" w:rsidRDefault="00C04ABA" w:rsidP="00FC3331">
            <w:pPr>
              <w:jc w:val="center"/>
              <w:rPr>
                <w:rFonts w:eastAsia="Arial" w:cs="Times New Roman"/>
                <w:color w:val="3B3B3B"/>
              </w:rPr>
            </w:pPr>
            <w:r>
              <w:rPr>
                <w:rFonts w:eastAsia="Arial" w:cs="Times New Roman"/>
                <w:color w:val="3B3B3B"/>
              </w:rPr>
              <w:t>Justification or Comments</w:t>
            </w:r>
          </w:p>
        </w:tc>
      </w:tr>
      <w:tr w:rsidR="00C04ABA" w:rsidRPr="002602C7" w14:paraId="7818906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3AE77E" w14:textId="77777777" w:rsidR="00C04ABA" w:rsidRPr="002602C7" w:rsidRDefault="00C04ABA" w:rsidP="006368B2">
            <w:pPr>
              <w:numPr>
                <w:ilvl w:val="0"/>
                <w:numId w:val="9"/>
              </w:numPr>
              <w:ind w:left="360"/>
              <w:contextualSpacing/>
              <w:rPr>
                <w:rFonts w:eastAsia="Arial" w:cs="Times New Roman"/>
                <w:color w:val="auto"/>
                <w:szCs w:val="22"/>
                <w:lang w:eastAsia="en-US"/>
              </w:rPr>
            </w:pPr>
            <w:r>
              <w:rPr>
                <w:rFonts w:eastAsia="Arial" w:cs="Times New Roman"/>
                <w:color w:val="auto"/>
                <w:szCs w:val="22"/>
                <w:lang w:eastAsia="en-US"/>
              </w:rPr>
              <w:t>Materials provide opportunities to engage in a variety of shorter and longer writing tasks for a range of tasks, purposes, and audiences.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21CFB214"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EF72EC" w14:textId="77777777" w:rsidR="00C04ABA" w:rsidRPr="002602C7" w:rsidRDefault="00C04ABA" w:rsidP="00FC3331">
            <w:pPr>
              <w:rPr>
                <w:rFonts w:eastAsia="Arial" w:cs="Times New Roman"/>
                <w:color w:val="auto"/>
              </w:rPr>
            </w:pPr>
          </w:p>
        </w:tc>
      </w:tr>
      <w:tr w:rsidR="00C04ABA" w:rsidRPr="002602C7" w14:paraId="59B81F1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6913B0" w14:textId="77777777" w:rsidR="00C04ABA" w:rsidRPr="002602C7" w:rsidRDefault="00C04ABA" w:rsidP="006368B2">
            <w:pPr>
              <w:numPr>
                <w:ilvl w:val="0"/>
                <w:numId w:val="9"/>
              </w:numPr>
              <w:ind w:left="360"/>
              <w:contextualSpacing/>
              <w:rPr>
                <w:rFonts w:eastAsia="Arial" w:cs="Times New Roman"/>
                <w:color w:val="auto"/>
                <w:szCs w:val="24"/>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 xml:space="preserve">provide opportunities and supports to </w:t>
            </w:r>
            <w:r w:rsidRPr="002602C7">
              <w:rPr>
                <w:rFonts w:eastAsia="Arial" w:cs="Times New Roman"/>
                <w:color w:val="auto"/>
                <w:szCs w:val="24"/>
                <w:lang w:eastAsia="en-US"/>
              </w:rPr>
              <w:t>develop and strengthen writing as needed by planning, revising, editing, or rewriting, focusing on how well the writing task, purpose, and audience have been addressed.</w:t>
            </w:r>
          </w:p>
        </w:tc>
        <w:tc>
          <w:tcPr>
            <w:tcW w:w="866" w:type="pct"/>
            <w:tcBorders>
              <w:top w:val="single" w:sz="4" w:space="0" w:color="417FD0"/>
              <w:left w:val="single" w:sz="4" w:space="0" w:color="417FD0"/>
              <w:bottom w:val="single" w:sz="4" w:space="0" w:color="417FD0"/>
              <w:right w:val="single" w:sz="4" w:space="0" w:color="417FD0"/>
            </w:tcBorders>
            <w:vAlign w:val="center"/>
          </w:tcPr>
          <w:p w14:paraId="17253768"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CB5CE9" w14:textId="77777777" w:rsidR="00C04ABA" w:rsidRPr="002602C7" w:rsidRDefault="00C04ABA" w:rsidP="00FC3331">
            <w:pPr>
              <w:rPr>
                <w:rFonts w:eastAsia="Arial" w:cs="Times New Roman"/>
                <w:color w:val="auto"/>
              </w:rPr>
            </w:pPr>
          </w:p>
        </w:tc>
      </w:tr>
      <w:tr w:rsidR="00C04ABA" w:rsidRPr="002602C7" w14:paraId="66F29A53"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78DF4BA" w14:textId="77777777" w:rsidR="00C04ABA" w:rsidRPr="002602C7" w:rsidRDefault="00C04ABA" w:rsidP="006368B2">
            <w:pPr>
              <w:numPr>
                <w:ilvl w:val="0"/>
                <w:numId w:val="9"/>
              </w:numPr>
              <w:ind w:left="360"/>
              <w:contextualSpacing/>
              <w:rPr>
                <w:rFonts w:eastAsia="Arial" w:cs="Times New Roman"/>
                <w:color w:val="auto"/>
                <w:szCs w:val="24"/>
                <w:lang w:eastAsia="en-US"/>
              </w:rPr>
            </w:pPr>
            <w:r w:rsidRPr="002602C7">
              <w:rPr>
                <w:rFonts w:eastAsia="Arial" w:cs="Times New Roman"/>
                <w:color w:val="auto"/>
                <w:szCs w:val="24"/>
                <w:lang w:eastAsia="en-US"/>
              </w:rPr>
              <w:t>Materials include writing opportunities that are prominent and varied and include the different text types and purposes for writing</w:t>
            </w:r>
            <w:r>
              <w:rPr>
                <w:rFonts w:eastAsia="Arial" w:cs="Times New Roman"/>
                <w:color w:val="auto"/>
                <w:szCs w:val="24"/>
                <w:lang w:eastAsia="en-US"/>
              </w:rPr>
              <w:t xml:space="preserve"> (argument, narrative, informative)</w:t>
            </w:r>
            <w:r w:rsidRPr="002602C7">
              <w:rPr>
                <w:rFonts w:eastAsia="Arial" w:cs="Times New Roman"/>
                <w:color w:val="auto"/>
                <w:szCs w:val="24"/>
                <w:lang w:eastAsia="en-US"/>
              </w:rPr>
              <w:t xml:space="preserve"> </w:t>
            </w:r>
            <w:r>
              <w:rPr>
                <w:rFonts w:eastAsia="Arial" w:cs="Times New Roman"/>
                <w:color w:val="auto"/>
                <w:szCs w:val="24"/>
                <w:lang w:eastAsia="en-US"/>
              </w:rPr>
              <w:t xml:space="preserve">as reflected in the standards for each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6BF23399"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B25EFB" w14:textId="77777777" w:rsidR="00C04ABA" w:rsidRPr="002602C7" w:rsidRDefault="00C04ABA" w:rsidP="00FC3331">
            <w:pPr>
              <w:rPr>
                <w:rFonts w:eastAsia="Arial" w:cs="Times New Roman"/>
                <w:color w:val="auto"/>
              </w:rPr>
            </w:pPr>
          </w:p>
        </w:tc>
      </w:tr>
      <w:tr w:rsidR="00C04ABA" w:rsidRPr="002602C7" w14:paraId="0EB5A151"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174583" w14:textId="77777777" w:rsidR="00C04ABA" w:rsidRPr="002602C7" w:rsidRDefault="00C04ABA" w:rsidP="006368B2">
            <w:pPr>
              <w:numPr>
                <w:ilvl w:val="0"/>
                <w:numId w:val="9"/>
              </w:numPr>
              <w:ind w:left="360"/>
              <w:contextualSpacing/>
              <w:rPr>
                <w:rFonts w:eastAsia="Arial" w:cs="Times New Roman"/>
                <w:color w:val="auto"/>
                <w:szCs w:val="24"/>
                <w:lang w:eastAsia="en-US"/>
              </w:rPr>
            </w:pPr>
            <w:r w:rsidRPr="002602C7">
              <w:rPr>
                <w:rFonts w:eastAsia="Arial" w:cs="Times New Roman"/>
                <w:color w:val="auto"/>
                <w:szCs w:val="24"/>
                <w:lang w:eastAsia="en-US"/>
              </w:rPr>
              <w:t>Materials include instruction that will guide students to produce clear and coherent organizational structures that attend to the norms and conventions of the writing genre, create cohesion, and clarify the relationships between and among ideas and concepts.</w:t>
            </w:r>
          </w:p>
        </w:tc>
        <w:tc>
          <w:tcPr>
            <w:tcW w:w="866" w:type="pct"/>
            <w:tcBorders>
              <w:top w:val="single" w:sz="4" w:space="0" w:color="417FD0"/>
              <w:left w:val="single" w:sz="4" w:space="0" w:color="417FD0"/>
              <w:bottom w:val="single" w:sz="4" w:space="0" w:color="417FD0"/>
              <w:right w:val="single" w:sz="4" w:space="0" w:color="417FD0"/>
            </w:tcBorders>
            <w:vAlign w:val="center"/>
          </w:tcPr>
          <w:p w14:paraId="0BD26086"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CDB56C" w14:textId="77777777" w:rsidR="00C04ABA" w:rsidRPr="002602C7" w:rsidRDefault="00C04ABA" w:rsidP="00FC3331">
            <w:pPr>
              <w:rPr>
                <w:rFonts w:eastAsia="Arial" w:cs="Times New Roman"/>
                <w:color w:val="auto"/>
              </w:rPr>
            </w:pPr>
          </w:p>
        </w:tc>
      </w:tr>
      <w:tr w:rsidR="00C04ABA" w:rsidRPr="002602C7" w14:paraId="4522447A"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8FA52ED" w14:textId="77777777" w:rsidR="00C04ABA" w:rsidRPr="002602C7" w:rsidRDefault="00C04ABA" w:rsidP="006368B2">
            <w:pPr>
              <w:numPr>
                <w:ilvl w:val="0"/>
                <w:numId w:val="9"/>
              </w:numPr>
              <w:ind w:left="360"/>
              <w:contextualSpacing/>
              <w:rPr>
                <w:rFonts w:eastAsia="Arial" w:cs="Times New Roman"/>
                <w:color w:val="auto"/>
                <w:szCs w:val="24"/>
                <w:lang w:eastAsia="en-US"/>
              </w:rPr>
            </w:pPr>
            <w:r>
              <w:rPr>
                <w:rFonts w:eastAsia="Arial" w:cs="Times New Roman"/>
                <w:color w:val="auto"/>
                <w:szCs w:val="24"/>
                <w:lang w:eastAsia="en-US"/>
              </w:rPr>
              <w:lastRenderedPageBreak/>
              <w:t>Materials provide opportunities for use of technology appropriate to the writing task.</w:t>
            </w:r>
          </w:p>
        </w:tc>
        <w:tc>
          <w:tcPr>
            <w:tcW w:w="866" w:type="pct"/>
            <w:tcBorders>
              <w:top w:val="single" w:sz="4" w:space="0" w:color="417FD0"/>
              <w:left w:val="single" w:sz="4" w:space="0" w:color="417FD0"/>
              <w:bottom w:val="single" w:sz="4" w:space="0" w:color="417FD0"/>
              <w:right w:val="single" w:sz="4" w:space="0" w:color="417FD0"/>
            </w:tcBorders>
            <w:vAlign w:val="center"/>
          </w:tcPr>
          <w:p w14:paraId="664C3845"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1797AB" w14:textId="77777777" w:rsidR="00C04ABA" w:rsidRPr="002602C7" w:rsidRDefault="00C04ABA" w:rsidP="00FC3331">
            <w:pPr>
              <w:rPr>
                <w:rFonts w:eastAsia="Arial" w:cs="Times New Roman"/>
                <w:color w:val="auto"/>
              </w:rPr>
            </w:pPr>
          </w:p>
        </w:tc>
      </w:tr>
    </w:tbl>
    <w:p w14:paraId="4EA9CF7D" w14:textId="77777777" w:rsidR="00C04ABA" w:rsidRDefault="00C04ABA" w:rsidP="00C04ABA"/>
    <w:tbl>
      <w:tblPr>
        <w:tblStyle w:val="ProposalTable"/>
        <w:tblW w:w="5000" w:type="pct"/>
        <w:tblLook w:val="04A0" w:firstRow="1" w:lastRow="0" w:firstColumn="1" w:lastColumn="0" w:noHBand="0" w:noVBand="1"/>
      </w:tblPr>
      <w:tblGrid>
        <w:gridCol w:w="6502"/>
        <w:gridCol w:w="2492"/>
        <w:gridCol w:w="5396"/>
      </w:tblGrid>
      <w:tr w:rsidR="00C04ABA" w:rsidRPr="002602C7" w14:paraId="11DBC555"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389E013" w14:textId="77777777" w:rsidR="00C04ABA" w:rsidRPr="002602C7" w:rsidRDefault="00C04ABA" w:rsidP="00FC3331">
            <w:pPr>
              <w:jc w:val="center"/>
              <w:rPr>
                <w:rFonts w:eastAsia="Arial" w:cs="Times New Roman"/>
                <w:color w:val="3B3B3B"/>
              </w:rPr>
            </w:pPr>
            <w:r w:rsidRPr="002602C7">
              <w:rPr>
                <w:rFonts w:eastAsia="Arial" w:cs="Times New Roman"/>
                <w:color w:val="3B3B3B"/>
              </w:rPr>
              <w:t>Oral and Digital Communication</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B6627CC" w14:textId="77777777" w:rsidR="00C04ABA" w:rsidRPr="002602C7" w:rsidRDefault="00C04ABA"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911905A" w14:textId="77777777" w:rsidR="00C04ABA" w:rsidRPr="002602C7" w:rsidRDefault="00C04ABA" w:rsidP="00FC3331">
            <w:pPr>
              <w:jc w:val="center"/>
              <w:rPr>
                <w:rFonts w:eastAsia="Arial" w:cs="Times New Roman"/>
                <w:color w:val="3B3B3B"/>
              </w:rPr>
            </w:pPr>
            <w:r>
              <w:rPr>
                <w:rFonts w:eastAsia="Arial" w:cs="Times New Roman"/>
                <w:color w:val="3B3B3B"/>
              </w:rPr>
              <w:t>Justification or Comments</w:t>
            </w:r>
          </w:p>
        </w:tc>
      </w:tr>
      <w:tr w:rsidR="00C04ABA" w:rsidRPr="002602C7" w14:paraId="26822848"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2E124A" w14:textId="77777777" w:rsidR="00C04ABA" w:rsidRPr="002602C7" w:rsidRDefault="00C04ABA" w:rsidP="006368B2">
            <w:pPr>
              <w:numPr>
                <w:ilvl w:val="0"/>
                <w:numId w:val="10"/>
              </w:numPr>
              <w:ind w:left="360"/>
              <w:contextualSpacing/>
              <w:rPr>
                <w:rFonts w:eastAsia="Arial" w:cs="Times New Roman"/>
                <w:color w:val="auto"/>
                <w:szCs w:val="22"/>
                <w:lang w:eastAsia="en-US"/>
              </w:rPr>
            </w:pPr>
            <w:r w:rsidRPr="002602C7">
              <w:rPr>
                <w:rFonts w:eastAsia="Arial" w:cs="Times New Roman"/>
                <w:color w:val="auto"/>
                <w:szCs w:val="24"/>
                <w:lang w:eastAsia="en-US"/>
              </w:rPr>
              <w:t>Materials provide opportunities for students to engage in collaborative rich and rigorous evidence-based discussions about grade-level topics and texts.</w:t>
            </w:r>
          </w:p>
        </w:tc>
        <w:tc>
          <w:tcPr>
            <w:tcW w:w="866" w:type="pct"/>
            <w:tcBorders>
              <w:top w:val="single" w:sz="4" w:space="0" w:color="417FD0"/>
              <w:left w:val="single" w:sz="4" w:space="0" w:color="417FD0"/>
              <w:bottom w:val="single" w:sz="4" w:space="0" w:color="417FD0"/>
              <w:right w:val="single" w:sz="4" w:space="0" w:color="417FD0"/>
            </w:tcBorders>
            <w:vAlign w:val="center"/>
          </w:tcPr>
          <w:p w14:paraId="7D807480"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02479D" w14:textId="77777777" w:rsidR="00C04ABA" w:rsidRPr="002602C7" w:rsidRDefault="00C04ABA" w:rsidP="00FC3331">
            <w:pPr>
              <w:rPr>
                <w:rFonts w:eastAsia="Arial" w:cs="Times New Roman"/>
                <w:color w:val="auto"/>
              </w:rPr>
            </w:pPr>
          </w:p>
        </w:tc>
      </w:tr>
      <w:tr w:rsidR="00C04ABA" w:rsidRPr="002602C7" w14:paraId="1E18DEDD"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500841" w14:textId="77777777" w:rsidR="00C04ABA" w:rsidRPr="002602C7" w:rsidRDefault="00C04ABA" w:rsidP="006368B2">
            <w:pPr>
              <w:numPr>
                <w:ilvl w:val="0"/>
                <w:numId w:val="10"/>
              </w:numPr>
              <w:ind w:left="360"/>
              <w:contextualSpacing/>
              <w:rPr>
                <w:rFonts w:eastAsia="Arial" w:cs="Times New Roman"/>
                <w:color w:val="auto"/>
                <w:szCs w:val="24"/>
                <w:lang w:eastAsia="en-US"/>
              </w:rPr>
            </w:pPr>
            <w:r w:rsidRPr="002602C7">
              <w:rPr>
                <w:rFonts w:eastAsia="Arial" w:cs="Times New Roman"/>
                <w:color w:val="auto"/>
                <w:szCs w:val="24"/>
                <w:lang w:eastAsia="en-US"/>
              </w:rPr>
              <w:t>Materials integrate technology such as interactive tools, virtual manipulatives/objects, and/or dynamic software in ways that engage students in the grade-level/series standards, when applicable.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1B598500"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4500D3E" w14:textId="77777777" w:rsidR="00C04ABA" w:rsidRPr="002602C7" w:rsidRDefault="00C04ABA" w:rsidP="00FC3331">
            <w:pPr>
              <w:rPr>
                <w:rFonts w:eastAsia="Arial" w:cs="Times New Roman"/>
                <w:color w:val="auto"/>
              </w:rPr>
            </w:pPr>
          </w:p>
        </w:tc>
      </w:tr>
      <w:tr w:rsidR="00C04ABA" w:rsidRPr="002602C7" w14:paraId="4A624601"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2A87DF" w14:textId="77777777" w:rsidR="00C04ABA" w:rsidRPr="002602C7" w:rsidRDefault="00C04ABA" w:rsidP="006368B2">
            <w:pPr>
              <w:numPr>
                <w:ilvl w:val="0"/>
                <w:numId w:val="10"/>
              </w:numPr>
              <w:ind w:left="360"/>
              <w:contextualSpacing/>
              <w:rPr>
                <w:rFonts w:eastAsia="Arial" w:cs="Times New Roman"/>
                <w:color w:val="auto"/>
                <w:szCs w:val="24"/>
                <w:lang w:eastAsia="en-US"/>
              </w:rPr>
            </w:pPr>
            <w:r w:rsidRPr="002602C7">
              <w:rPr>
                <w:rFonts w:eastAsia="Arial" w:cs="Times New Roman"/>
                <w:color w:val="auto"/>
                <w:szCs w:val="24"/>
                <w:lang w:eastAsia="en-US"/>
              </w:rPr>
              <w:t>Materials support students’ listening and speaking (including presentation opportunities) with relevant follow-up questions and evidence.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69AB49B4"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377A78" w14:textId="77777777" w:rsidR="00C04ABA" w:rsidRPr="002602C7" w:rsidRDefault="00C04ABA" w:rsidP="00FC3331">
            <w:pPr>
              <w:rPr>
                <w:rFonts w:eastAsia="Arial" w:cs="Times New Roman"/>
                <w:color w:val="auto"/>
              </w:rPr>
            </w:pPr>
          </w:p>
        </w:tc>
      </w:tr>
      <w:tr w:rsidR="00C04ABA" w:rsidRPr="002602C7" w14:paraId="7957B812"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246A4F" w14:textId="77777777" w:rsidR="00C04ABA" w:rsidRPr="002602C7" w:rsidRDefault="00C04ABA" w:rsidP="006368B2">
            <w:pPr>
              <w:numPr>
                <w:ilvl w:val="0"/>
                <w:numId w:val="10"/>
              </w:numPr>
              <w:ind w:left="360"/>
              <w:contextualSpacing/>
              <w:rPr>
                <w:rFonts w:eastAsia="Arial" w:cs="Times New Roman"/>
                <w:color w:val="auto"/>
                <w:szCs w:val="24"/>
                <w:lang w:eastAsia="en-US"/>
              </w:rPr>
            </w:pPr>
            <w:r w:rsidRPr="002602C7">
              <w:rPr>
                <w:rFonts w:eastAsia="Arial" w:cs="Times New Roman"/>
                <w:color w:val="auto"/>
                <w:szCs w:val="24"/>
                <w:lang w:eastAsia="en-US"/>
              </w:rPr>
              <w:t xml:space="preserve">Materials provide opportunities </w:t>
            </w:r>
            <w:r>
              <w:rPr>
                <w:rFonts w:eastAsia="Arial" w:cs="Times New Roman"/>
                <w:color w:val="auto"/>
                <w:szCs w:val="24"/>
                <w:lang w:eastAsia="en-US"/>
              </w:rPr>
              <w:t>to discuss and analyze</w:t>
            </w:r>
            <w:r w:rsidRPr="002602C7">
              <w:rPr>
                <w:rFonts w:eastAsia="Arial" w:cs="Times New Roman"/>
                <w:color w:val="auto"/>
                <w:szCs w:val="24"/>
                <w:lang w:eastAsia="en-US"/>
              </w:rPr>
              <w:t xml:space="preserve"> the speaker’s point of view, distinct perspective, argument, reasoning, and use of evidence in a style appropriate to purpose, audience, and task.</w:t>
            </w:r>
          </w:p>
        </w:tc>
        <w:tc>
          <w:tcPr>
            <w:tcW w:w="866" w:type="pct"/>
            <w:tcBorders>
              <w:top w:val="single" w:sz="4" w:space="0" w:color="417FD0"/>
              <w:left w:val="single" w:sz="4" w:space="0" w:color="417FD0"/>
              <w:bottom w:val="single" w:sz="4" w:space="0" w:color="417FD0"/>
              <w:right w:val="single" w:sz="4" w:space="0" w:color="417FD0"/>
            </w:tcBorders>
            <w:vAlign w:val="center"/>
          </w:tcPr>
          <w:p w14:paraId="0B0F194A"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49F563" w14:textId="77777777" w:rsidR="00C04ABA" w:rsidRPr="002602C7" w:rsidRDefault="00C04ABA" w:rsidP="00FC3331">
            <w:pPr>
              <w:rPr>
                <w:rFonts w:eastAsia="Arial" w:cs="Times New Roman"/>
                <w:color w:val="auto"/>
              </w:rPr>
            </w:pPr>
          </w:p>
        </w:tc>
      </w:tr>
      <w:tr w:rsidR="00C04ABA" w:rsidRPr="002602C7" w14:paraId="3B068D90"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53D73F7" w14:textId="77777777" w:rsidR="00C04ABA" w:rsidRPr="002602C7" w:rsidRDefault="00C04ABA" w:rsidP="006368B2">
            <w:pPr>
              <w:numPr>
                <w:ilvl w:val="0"/>
                <w:numId w:val="10"/>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cover grade-level digital literacy skills. </w:t>
            </w:r>
          </w:p>
        </w:tc>
        <w:tc>
          <w:tcPr>
            <w:tcW w:w="866" w:type="pct"/>
            <w:tcBorders>
              <w:top w:val="single" w:sz="4" w:space="0" w:color="417FD0"/>
              <w:left w:val="single" w:sz="4" w:space="0" w:color="417FD0"/>
              <w:bottom w:val="single" w:sz="4" w:space="0" w:color="417FD0"/>
              <w:right w:val="single" w:sz="4" w:space="0" w:color="417FD0"/>
            </w:tcBorders>
            <w:vAlign w:val="center"/>
          </w:tcPr>
          <w:p w14:paraId="11969417"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BBE329" w14:textId="77777777" w:rsidR="00C04ABA" w:rsidRPr="002602C7" w:rsidRDefault="00C04ABA" w:rsidP="00FC3331">
            <w:pPr>
              <w:rPr>
                <w:rFonts w:eastAsia="Arial" w:cs="Times New Roman"/>
                <w:color w:val="auto"/>
              </w:rPr>
            </w:pPr>
          </w:p>
        </w:tc>
      </w:tr>
      <w:tr w:rsidR="00C04ABA" w:rsidRPr="002602C7" w14:paraId="5B4498AC"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57195D9" w14:textId="77777777" w:rsidR="00C04ABA" w:rsidRPr="002602C7" w:rsidRDefault="00C04ABA" w:rsidP="006368B2">
            <w:pPr>
              <w:numPr>
                <w:ilvl w:val="0"/>
                <w:numId w:val="10"/>
              </w:numPr>
              <w:ind w:left="360"/>
              <w:contextualSpacing/>
              <w:rPr>
                <w:rFonts w:eastAsia="Arial" w:cs="Times New Roman"/>
                <w:color w:val="auto"/>
                <w:szCs w:val="24"/>
                <w:lang w:eastAsia="en-US"/>
              </w:rPr>
            </w:pPr>
            <w:r>
              <w:rPr>
                <w:rFonts w:eastAsia="Arial" w:cs="Times New Roman"/>
                <w:color w:val="auto"/>
                <w:szCs w:val="24"/>
                <w:lang w:eastAsia="en-US"/>
              </w:rPr>
              <w:t>Materials cover how to evaluate reliability of digital resources and how to determine and access reputable websites.</w:t>
            </w:r>
          </w:p>
        </w:tc>
        <w:tc>
          <w:tcPr>
            <w:tcW w:w="866" w:type="pct"/>
            <w:tcBorders>
              <w:top w:val="single" w:sz="4" w:space="0" w:color="417FD0"/>
              <w:left w:val="single" w:sz="4" w:space="0" w:color="417FD0"/>
              <w:bottom w:val="single" w:sz="4" w:space="0" w:color="417FD0"/>
              <w:right w:val="single" w:sz="4" w:space="0" w:color="417FD0"/>
            </w:tcBorders>
            <w:vAlign w:val="center"/>
          </w:tcPr>
          <w:p w14:paraId="718E52B6"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0808C0" w14:textId="77777777" w:rsidR="00C04ABA" w:rsidRPr="002602C7" w:rsidRDefault="00C04ABA" w:rsidP="00FC3331">
            <w:pPr>
              <w:rPr>
                <w:rFonts w:eastAsia="Arial" w:cs="Times New Roman"/>
                <w:color w:val="auto"/>
              </w:rPr>
            </w:pPr>
          </w:p>
        </w:tc>
      </w:tr>
      <w:tr w:rsidR="00C04ABA" w:rsidRPr="002602C7" w14:paraId="06C6A20E"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A1E01D" w14:textId="77777777" w:rsidR="00C04ABA" w:rsidRPr="002602C7" w:rsidRDefault="00C04ABA" w:rsidP="006368B2">
            <w:pPr>
              <w:numPr>
                <w:ilvl w:val="0"/>
                <w:numId w:val="10"/>
              </w:numPr>
              <w:ind w:left="360"/>
              <w:contextualSpacing/>
              <w:rPr>
                <w:rFonts w:eastAsia="Arial" w:cs="Times New Roman"/>
                <w:color w:val="auto"/>
                <w:szCs w:val="24"/>
                <w:lang w:eastAsia="en-US"/>
              </w:rPr>
            </w:pPr>
            <w:r w:rsidRPr="002602C7">
              <w:rPr>
                <w:rFonts w:eastAsia="Arial" w:cs="Times New Roman"/>
                <w:color w:val="auto"/>
                <w:szCs w:val="24"/>
                <w:lang w:eastAsia="en-US"/>
              </w:rPr>
              <w:t>Materials encourage the use of digital components in presentations to clarify claims and findings and emphasize key points.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A1FAC5F"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C24B1D2" w14:textId="77777777" w:rsidR="00C04ABA" w:rsidRPr="002602C7" w:rsidRDefault="00C04ABA" w:rsidP="00FC3331">
            <w:pPr>
              <w:rPr>
                <w:rFonts w:eastAsia="Arial" w:cs="Times New Roman"/>
                <w:color w:val="auto"/>
              </w:rPr>
            </w:pPr>
          </w:p>
        </w:tc>
      </w:tr>
    </w:tbl>
    <w:p w14:paraId="0D43A19F" w14:textId="77777777" w:rsidR="00C04ABA" w:rsidRDefault="00C04ABA" w:rsidP="00C04ABA"/>
    <w:tbl>
      <w:tblPr>
        <w:tblStyle w:val="ProposalTable"/>
        <w:tblW w:w="5000" w:type="pct"/>
        <w:tblLook w:val="04A0" w:firstRow="1" w:lastRow="0" w:firstColumn="1" w:lastColumn="0" w:noHBand="0" w:noVBand="1"/>
      </w:tblPr>
      <w:tblGrid>
        <w:gridCol w:w="6502"/>
        <w:gridCol w:w="2492"/>
        <w:gridCol w:w="5396"/>
      </w:tblGrid>
      <w:tr w:rsidR="00C04ABA" w:rsidRPr="002602C7" w14:paraId="111E93C8"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69BFC84" w14:textId="77777777" w:rsidR="00C04ABA" w:rsidRPr="002602C7" w:rsidRDefault="00C04ABA" w:rsidP="00FC3331">
            <w:pPr>
              <w:jc w:val="center"/>
              <w:rPr>
                <w:rFonts w:eastAsia="Arial" w:cs="Times New Roman"/>
                <w:color w:val="3B3B3B"/>
              </w:rPr>
            </w:pPr>
            <w:r w:rsidRPr="002602C7">
              <w:rPr>
                <w:rFonts w:eastAsia="Arial" w:cs="Times New Roman"/>
                <w:color w:val="3B3B3B"/>
              </w:rPr>
              <w:lastRenderedPageBreak/>
              <w:t>Grammar and Conventions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9335727" w14:textId="77777777" w:rsidR="00C04ABA" w:rsidRPr="002602C7" w:rsidRDefault="00C04ABA"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1A34F1B" w14:textId="77777777" w:rsidR="00C04ABA" w:rsidRPr="002602C7" w:rsidRDefault="00C04ABA" w:rsidP="00FC3331">
            <w:pPr>
              <w:jc w:val="center"/>
              <w:rPr>
                <w:rFonts w:eastAsia="Arial" w:cs="Times New Roman"/>
                <w:color w:val="3B3B3B"/>
              </w:rPr>
            </w:pPr>
            <w:r>
              <w:rPr>
                <w:rFonts w:eastAsia="Arial" w:cs="Times New Roman"/>
                <w:color w:val="3B3B3B"/>
              </w:rPr>
              <w:t>Justification or Comments</w:t>
            </w:r>
          </w:p>
        </w:tc>
      </w:tr>
      <w:tr w:rsidR="00C04ABA" w:rsidRPr="002602C7" w14:paraId="32A30950"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181262" w14:textId="77777777" w:rsidR="00C04ABA" w:rsidRPr="002602C7" w:rsidRDefault="00C04ABA" w:rsidP="006368B2">
            <w:pPr>
              <w:numPr>
                <w:ilvl w:val="0"/>
                <w:numId w:val="15"/>
              </w:numPr>
              <w:ind w:left="390"/>
              <w:contextualSpacing/>
              <w:rPr>
                <w:rFonts w:eastAsia="Arial" w:cs="Times New Roman"/>
                <w:color w:val="auto"/>
                <w:szCs w:val="22"/>
                <w:lang w:eastAsia="en-US"/>
              </w:rPr>
            </w:pPr>
            <w:r w:rsidRPr="002602C7">
              <w:rPr>
                <w:rFonts w:eastAsia="Arial" w:cs="Times New Roman"/>
                <w:color w:val="auto"/>
                <w:szCs w:val="22"/>
                <w:lang w:eastAsia="en-US"/>
              </w:rPr>
              <w:t>Materials include explicit instruction of the grammar and conventions standards for grade level</w:t>
            </w:r>
            <w:r>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7F861250"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7989A9" w14:textId="77777777" w:rsidR="00C04ABA" w:rsidRPr="002602C7" w:rsidRDefault="00C04ABA" w:rsidP="00FC3331">
            <w:pPr>
              <w:rPr>
                <w:rFonts w:eastAsia="Arial" w:cs="Times New Roman"/>
                <w:color w:val="auto"/>
              </w:rPr>
            </w:pPr>
          </w:p>
        </w:tc>
      </w:tr>
      <w:tr w:rsidR="00C04ABA" w:rsidRPr="002602C7" w14:paraId="05D5535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A911A3" w14:textId="77777777" w:rsidR="00C04ABA" w:rsidRPr="002602C7" w:rsidRDefault="00C04ABA" w:rsidP="006368B2">
            <w:pPr>
              <w:numPr>
                <w:ilvl w:val="0"/>
                <w:numId w:val="15"/>
              </w:numPr>
              <w:ind w:left="360"/>
              <w:contextualSpacing/>
              <w:rPr>
                <w:rFonts w:eastAsia="Arial" w:cs="Times New Roman"/>
                <w:color w:val="auto"/>
                <w:szCs w:val="22"/>
                <w:lang w:eastAsia="en-US"/>
              </w:rPr>
            </w:pPr>
            <w:r w:rsidRPr="002602C7">
              <w:rPr>
                <w:rFonts w:eastAsia="Arial" w:cs="Times New Roman"/>
                <w:color w:val="auto"/>
                <w:szCs w:val="22"/>
                <w:lang w:eastAsia="en-US"/>
              </w:rPr>
              <w:t xml:space="preserve">Materials include </w:t>
            </w:r>
            <w:r>
              <w:rPr>
                <w:rFonts w:eastAsia="Arial" w:cs="Times New Roman"/>
                <w:color w:val="auto"/>
                <w:szCs w:val="22"/>
                <w:lang w:eastAsia="en-US"/>
              </w:rPr>
              <w:t xml:space="preserve">explicit </w:t>
            </w:r>
            <w:r w:rsidRPr="002602C7">
              <w:rPr>
                <w:rFonts w:eastAsia="Arial" w:cs="Times New Roman"/>
                <w:color w:val="auto"/>
                <w:szCs w:val="22"/>
                <w:lang w:eastAsia="en-US"/>
              </w:rPr>
              <w:t xml:space="preserve">instruction for the conventions of English </w:t>
            </w:r>
            <w:r>
              <w:rPr>
                <w:rFonts w:eastAsia="Arial" w:cs="Times New Roman"/>
                <w:color w:val="auto"/>
                <w:szCs w:val="22"/>
                <w:lang w:eastAsia="en-US"/>
              </w:rPr>
              <w:t>punctuation and capitalization when writing and reading aloud to create meaning.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816704E"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DF553A" w14:textId="77777777" w:rsidR="00C04ABA" w:rsidRPr="002602C7" w:rsidRDefault="00C04ABA" w:rsidP="00FC3331">
            <w:pPr>
              <w:rPr>
                <w:rFonts w:eastAsia="Arial" w:cs="Times New Roman"/>
                <w:color w:val="auto"/>
              </w:rPr>
            </w:pPr>
          </w:p>
        </w:tc>
      </w:tr>
      <w:tr w:rsidR="00C04ABA" w:rsidRPr="002602C7" w14:paraId="0D8835E5"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EAC5BC" w14:textId="77777777" w:rsidR="00C04ABA" w:rsidRPr="002602C7" w:rsidRDefault="00C04ABA" w:rsidP="006368B2">
            <w:pPr>
              <w:numPr>
                <w:ilvl w:val="0"/>
                <w:numId w:val="15"/>
              </w:numPr>
              <w:ind w:left="360"/>
              <w:contextualSpacing/>
              <w:rPr>
                <w:rFonts w:eastAsia="Arial" w:cs="Times New Roman"/>
                <w:color w:val="auto"/>
                <w:szCs w:val="22"/>
                <w:lang w:eastAsia="en-US"/>
              </w:rPr>
            </w:pPr>
            <w:r w:rsidRPr="002602C7">
              <w:rPr>
                <w:rFonts w:eastAsia="Arial" w:cs="Times New Roman"/>
                <w:color w:val="auto"/>
                <w:szCs w:val="22"/>
                <w:lang w:eastAsia="en-US"/>
              </w:rPr>
              <w:t>Materials include instruction on informal and formal discourse where speech is adapted to a variety of contexts and tasks, demonstrating a command of formal English when appropriate.</w:t>
            </w:r>
          </w:p>
        </w:tc>
        <w:tc>
          <w:tcPr>
            <w:tcW w:w="866" w:type="pct"/>
            <w:tcBorders>
              <w:top w:val="single" w:sz="4" w:space="0" w:color="417FD0"/>
              <w:left w:val="single" w:sz="4" w:space="0" w:color="417FD0"/>
              <w:bottom w:val="single" w:sz="4" w:space="0" w:color="417FD0"/>
              <w:right w:val="single" w:sz="4" w:space="0" w:color="417FD0"/>
            </w:tcBorders>
            <w:vAlign w:val="center"/>
          </w:tcPr>
          <w:p w14:paraId="40B09FAE"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EA9CA5" w14:textId="77777777" w:rsidR="00C04ABA" w:rsidRPr="002602C7" w:rsidRDefault="00C04ABA" w:rsidP="00FC3331">
            <w:pPr>
              <w:rPr>
                <w:rFonts w:eastAsia="Arial" w:cs="Times New Roman"/>
                <w:color w:val="auto"/>
              </w:rPr>
            </w:pPr>
          </w:p>
        </w:tc>
      </w:tr>
    </w:tbl>
    <w:p w14:paraId="3D883E66" w14:textId="77777777" w:rsidR="00C04ABA" w:rsidRPr="00607716" w:rsidRDefault="00C04ABA" w:rsidP="00C04ABA">
      <w:pPr>
        <w:keepNext/>
        <w:keepLines/>
        <w:spacing w:before="240" w:after="120" w:line="240" w:lineRule="auto"/>
        <w:outlineLvl w:val="1"/>
        <w:rPr>
          <w:rFonts w:eastAsia="Arial" w:cs="Times New Roman"/>
          <w:bCs/>
          <w:color w:val="2B63AC"/>
          <w:sz w:val="28"/>
          <w:szCs w:val="24"/>
        </w:rPr>
      </w:pPr>
      <w:r w:rsidRPr="00607716">
        <w:rPr>
          <w:rFonts w:eastAsia="Arial" w:cs="Times New Roman"/>
          <w:bCs/>
          <w:color w:val="2B63AC"/>
          <w:sz w:val="28"/>
          <w:szCs w:val="24"/>
        </w:rPr>
        <w:t xml:space="preserve">Scoring for </w:t>
      </w:r>
      <w:r>
        <w:rPr>
          <w:rFonts w:eastAsia="Arial" w:cs="Times New Roman"/>
          <w:bCs/>
          <w:color w:val="2B63AC"/>
          <w:sz w:val="28"/>
          <w:szCs w:val="24"/>
        </w:rPr>
        <w:t>Best</w:t>
      </w:r>
      <w:r w:rsidRPr="00607716">
        <w:rPr>
          <w:rFonts w:eastAsia="Arial" w:cs="Times New Roman"/>
          <w:bCs/>
          <w:color w:val="2B63AC"/>
          <w:sz w:val="28"/>
          <w:szCs w:val="24"/>
        </w:rPr>
        <w:t xml:space="preserve"> Practices</w:t>
      </w:r>
      <w:r>
        <w:rPr>
          <w:rFonts w:eastAsia="Arial" w:cs="Times New Roman"/>
          <w:bCs/>
          <w:color w:val="2B63AC"/>
          <w:sz w:val="28"/>
          <w:szCs w:val="24"/>
        </w:rPr>
        <w:t xml:space="preserve"> and Assessment</w:t>
      </w:r>
    </w:p>
    <w:tbl>
      <w:tblPr>
        <w:tblStyle w:val="ProposalTable"/>
        <w:tblW w:w="5000" w:type="pct"/>
        <w:tblLook w:val="04A0" w:firstRow="1" w:lastRow="0" w:firstColumn="1" w:lastColumn="0" w:noHBand="0" w:noVBand="1"/>
      </w:tblPr>
      <w:tblGrid>
        <w:gridCol w:w="3178"/>
        <w:gridCol w:w="3603"/>
        <w:gridCol w:w="4570"/>
        <w:gridCol w:w="3039"/>
      </w:tblGrid>
      <w:tr w:rsidR="00C04ABA" w:rsidRPr="00607716" w14:paraId="5E56670E"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ECEAF57" w14:textId="77777777" w:rsidR="00C04ABA" w:rsidRPr="00607716" w:rsidRDefault="00C04ABA" w:rsidP="00FC3331">
            <w:pPr>
              <w:jc w:val="center"/>
              <w:rPr>
                <w:rFonts w:eastAsia="Arial" w:cs="Times New Roman"/>
                <w:color w:val="3B3B3B"/>
              </w:rPr>
            </w:pPr>
            <w:r w:rsidRPr="00607716">
              <w:rPr>
                <w:rFonts w:eastAsia="Arial" w:cs="Times New Roman"/>
                <w:color w:val="3B3B3B"/>
              </w:rPr>
              <w:t>0 Points</w:t>
            </w:r>
          </w:p>
          <w:p w14:paraId="4A295FBE" w14:textId="77777777" w:rsidR="00C04ABA" w:rsidRPr="00607716" w:rsidRDefault="00C04ABA" w:rsidP="00FC3331">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04ACC46" w14:textId="77777777" w:rsidR="00C04ABA" w:rsidRPr="00607716" w:rsidRDefault="00C04ABA" w:rsidP="00FC3331">
            <w:pPr>
              <w:jc w:val="center"/>
              <w:rPr>
                <w:rFonts w:eastAsia="Arial" w:cs="Times New Roman"/>
                <w:color w:val="3B3B3B"/>
              </w:rPr>
            </w:pPr>
            <w:r w:rsidRPr="00607716">
              <w:rPr>
                <w:rFonts w:eastAsia="Arial" w:cs="Times New Roman"/>
                <w:color w:val="3B3B3B"/>
              </w:rPr>
              <w:t>1 Point</w:t>
            </w:r>
          </w:p>
          <w:p w14:paraId="408B6183" w14:textId="77777777" w:rsidR="00C04ABA" w:rsidRPr="00607716" w:rsidRDefault="00C04ABA" w:rsidP="00FC3331">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E28AE64" w14:textId="77777777" w:rsidR="00C04ABA" w:rsidRPr="00607716" w:rsidRDefault="00C04ABA" w:rsidP="00FC3331">
            <w:pPr>
              <w:jc w:val="center"/>
              <w:rPr>
                <w:rFonts w:eastAsia="Arial" w:cs="Times New Roman"/>
                <w:color w:val="3B3B3B"/>
              </w:rPr>
            </w:pPr>
            <w:r w:rsidRPr="00607716">
              <w:rPr>
                <w:rFonts w:eastAsia="Arial" w:cs="Times New Roman"/>
                <w:color w:val="3B3B3B"/>
              </w:rPr>
              <w:t>2 Points</w:t>
            </w:r>
          </w:p>
          <w:p w14:paraId="39B6F6F7" w14:textId="77777777" w:rsidR="00C04ABA" w:rsidRPr="00607716" w:rsidRDefault="00C04ABA" w:rsidP="00FC3331">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3B2D23E5" w14:textId="77777777" w:rsidR="00C04ABA" w:rsidRPr="00607716" w:rsidRDefault="00C04ABA" w:rsidP="00FC3331">
            <w:pPr>
              <w:jc w:val="center"/>
              <w:rPr>
                <w:rFonts w:eastAsia="Arial" w:cs="Times New Roman"/>
                <w:color w:val="3B3B3B"/>
              </w:rPr>
            </w:pPr>
            <w:r w:rsidRPr="00607716">
              <w:rPr>
                <w:rFonts w:eastAsia="Arial" w:cs="Times New Roman"/>
                <w:color w:val="3B3B3B"/>
              </w:rPr>
              <w:t>NA</w:t>
            </w:r>
          </w:p>
          <w:p w14:paraId="4DC6CA94" w14:textId="77777777" w:rsidR="00C04ABA" w:rsidRPr="00607716" w:rsidRDefault="00C04ABA" w:rsidP="00FC3331">
            <w:pPr>
              <w:jc w:val="center"/>
              <w:rPr>
                <w:rFonts w:eastAsia="Arial" w:cs="Times New Roman"/>
                <w:color w:val="3B3B3B"/>
              </w:rPr>
            </w:pPr>
            <w:r w:rsidRPr="00607716">
              <w:rPr>
                <w:rFonts w:eastAsia="Arial" w:cs="Times New Roman"/>
                <w:color w:val="3B3B3B"/>
              </w:rPr>
              <w:t>Not Applicable</w:t>
            </w:r>
          </w:p>
        </w:tc>
      </w:tr>
      <w:tr w:rsidR="00C04ABA" w:rsidRPr="00607716" w14:paraId="2DAEAAAF"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3BC7561" w14:textId="77777777" w:rsidR="00C04ABA" w:rsidRPr="00607716" w:rsidRDefault="00C04ABA" w:rsidP="00FC3331">
            <w:pPr>
              <w:spacing w:after="60"/>
              <w:rPr>
                <w:rFonts w:eastAsia="Arial" w:cs="Times New Roman"/>
                <w:color w:val="auto"/>
                <w:szCs w:val="24"/>
              </w:rPr>
            </w:pPr>
            <w:r w:rsidRPr="00607716">
              <w:rPr>
                <w:rFonts w:eastAsia="Arial" w:cs="Times New Roman"/>
                <w:color w:val="auto"/>
                <w:szCs w:val="24"/>
              </w:rPr>
              <w:t>There is no evidence of the teaching practice.</w:t>
            </w:r>
          </w:p>
        </w:tc>
        <w:tc>
          <w:tcPr>
            <w:tcW w:w="1252" w:type="pct"/>
            <w:tcBorders>
              <w:top w:val="single" w:sz="4" w:space="0" w:color="417FD0"/>
              <w:left w:val="single" w:sz="4" w:space="0" w:color="417FD0"/>
              <w:bottom w:val="single" w:sz="4" w:space="0" w:color="417FD0"/>
              <w:right w:val="single" w:sz="4" w:space="0" w:color="417FD0"/>
            </w:tcBorders>
          </w:tcPr>
          <w:p w14:paraId="5FEFD64A" w14:textId="77777777" w:rsidR="00C04ABA" w:rsidRPr="00607716" w:rsidRDefault="00C04ABA" w:rsidP="00FC3331">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0EFCBCBD" w14:textId="77777777" w:rsidR="00C04ABA" w:rsidRPr="00607716" w:rsidRDefault="00C04ABA" w:rsidP="00FC3331">
            <w:pPr>
              <w:spacing w:after="0"/>
              <w:rPr>
                <w:rFonts w:eastAsia="Arial" w:cs="Times New Roman"/>
                <w:color w:val="auto"/>
                <w:szCs w:val="24"/>
              </w:rPr>
            </w:pPr>
            <w:r w:rsidRPr="00607716">
              <w:rPr>
                <w:rFonts w:eastAsia="Arial" w:cs="Times New Roman"/>
                <w:color w:val="auto"/>
                <w:szCs w:val="24"/>
              </w:rPr>
              <w:t xml:space="preserve">Materials regularly embed supports for teachers to implement best practices and assessment.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0E148B3" w14:textId="77777777" w:rsidR="00C04ABA" w:rsidRPr="00607716" w:rsidRDefault="00C04ABA" w:rsidP="00FC3331">
            <w:pPr>
              <w:rPr>
                <w:rFonts w:eastAsia="Arial" w:cs="Times New Roman"/>
                <w:color w:val="auto"/>
              </w:rPr>
            </w:pPr>
          </w:p>
        </w:tc>
      </w:tr>
    </w:tbl>
    <w:p w14:paraId="20D6C322" w14:textId="77777777"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Practices and Assessment:</w:t>
      </w:r>
    </w:p>
    <w:tbl>
      <w:tblPr>
        <w:tblStyle w:val="ProposalTable"/>
        <w:tblW w:w="5000" w:type="pct"/>
        <w:tblLook w:val="04A0" w:firstRow="1" w:lastRow="0" w:firstColumn="1" w:lastColumn="0" w:noHBand="0" w:noVBand="1"/>
      </w:tblPr>
      <w:tblGrid>
        <w:gridCol w:w="6502"/>
        <w:gridCol w:w="2492"/>
        <w:gridCol w:w="5396"/>
      </w:tblGrid>
      <w:tr w:rsidR="00C04ABA" w:rsidRPr="002602C7" w14:paraId="6088EA33"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A08B4BC" w14:textId="77777777" w:rsidR="00C04ABA" w:rsidRPr="002602C7" w:rsidRDefault="00C04ABA" w:rsidP="00FC3331">
            <w:pPr>
              <w:jc w:val="center"/>
              <w:rPr>
                <w:rFonts w:eastAsia="Arial" w:cs="Times New Roman"/>
                <w:color w:val="3B3B3B"/>
              </w:rPr>
            </w:pPr>
            <w:r>
              <w:rPr>
                <w:rFonts w:eastAsia="Arial" w:cs="Times New Roman"/>
                <w:color w:val="3B3B3B"/>
              </w:rPr>
              <w:t>Best Practices and Assessments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B0A71C7" w14:textId="77777777" w:rsidR="00C04ABA" w:rsidRPr="002602C7" w:rsidRDefault="00C04ABA"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ABBC533" w14:textId="77777777" w:rsidR="00C04ABA" w:rsidRPr="002602C7" w:rsidRDefault="00C04ABA" w:rsidP="00FC3331">
            <w:pPr>
              <w:jc w:val="center"/>
              <w:rPr>
                <w:rFonts w:eastAsia="Arial" w:cs="Times New Roman"/>
                <w:color w:val="3B3B3B"/>
              </w:rPr>
            </w:pPr>
            <w:r>
              <w:rPr>
                <w:rFonts w:eastAsia="Arial" w:cs="Times New Roman"/>
                <w:color w:val="3B3B3B"/>
              </w:rPr>
              <w:t>Justification or Comments</w:t>
            </w:r>
          </w:p>
        </w:tc>
      </w:tr>
      <w:tr w:rsidR="00C04ABA" w:rsidRPr="002602C7" w14:paraId="288A455E"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8D9AF6" w14:textId="77777777" w:rsidR="00C04ABA" w:rsidRPr="002602C7" w:rsidRDefault="00C04ABA" w:rsidP="006368B2">
            <w:pPr>
              <w:numPr>
                <w:ilvl w:val="0"/>
                <w:numId w:val="12"/>
              </w:numPr>
              <w:contextualSpacing/>
              <w:rPr>
                <w:rFonts w:eastAsia="Arial" w:cs="Times New Roman"/>
                <w:color w:val="auto"/>
                <w:szCs w:val="22"/>
                <w:lang w:eastAsia="en-US"/>
              </w:rPr>
            </w:pPr>
            <w:r>
              <w:rPr>
                <w:szCs w:val="24"/>
              </w:rPr>
              <w:t>Materials contain clear statements and explanations of purpose, goals, and learning outcomes.</w:t>
            </w:r>
          </w:p>
        </w:tc>
        <w:tc>
          <w:tcPr>
            <w:tcW w:w="866" w:type="pct"/>
            <w:tcBorders>
              <w:top w:val="single" w:sz="4" w:space="0" w:color="417FD0"/>
              <w:left w:val="single" w:sz="4" w:space="0" w:color="417FD0"/>
              <w:bottom w:val="single" w:sz="4" w:space="0" w:color="417FD0"/>
              <w:right w:val="single" w:sz="4" w:space="0" w:color="417FD0"/>
            </w:tcBorders>
            <w:vAlign w:val="center"/>
          </w:tcPr>
          <w:p w14:paraId="767ED9E8"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A93F0" w14:textId="77777777" w:rsidR="00C04ABA" w:rsidRPr="002602C7" w:rsidRDefault="00C04ABA" w:rsidP="00FC3331">
            <w:pPr>
              <w:rPr>
                <w:rFonts w:eastAsia="Arial" w:cs="Times New Roman"/>
                <w:color w:val="auto"/>
              </w:rPr>
            </w:pPr>
          </w:p>
        </w:tc>
      </w:tr>
      <w:tr w:rsidR="00C04ABA" w:rsidRPr="002602C7" w14:paraId="2138ED4D"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93DF45" w14:textId="77777777" w:rsidR="00C04ABA" w:rsidRDefault="00C04ABA" w:rsidP="006368B2">
            <w:pPr>
              <w:numPr>
                <w:ilvl w:val="0"/>
                <w:numId w:val="12"/>
              </w:numPr>
              <w:contextualSpacing/>
              <w:rPr>
                <w:rFonts w:eastAsia="Arial" w:cs="Times New Roman"/>
                <w:color w:val="auto"/>
                <w:szCs w:val="24"/>
                <w:lang w:eastAsia="en-US"/>
              </w:rPr>
            </w:pPr>
            <w:r>
              <w:rPr>
                <w:rFonts w:eastAsia="Arial" w:cs="Times New Roman"/>
                <w:color w:val="auto"/>
                <w:szCs w:val="24"/>
                <w:lang w:eastAsia="en-US"/>
              </w:rPr>
              <w:t xml:space="preserve">Materials are systematic and sequential – prerequisite skills taught first and vertically aligned appropriately. </w:t>
            </w:r>
          </w:p>
        </w:tc>
        <w:tc>
          <w:tcPr>
            <w:tcW w:w="866" w:type="pct"/>
            <w:tcBorders>
              <w:top w:val="single" w:sz="4" w:space="0" w:color="417FD0"/>
              <w:left w:val="single" w:sz="4" w:space="0" w:color="417FD0"/>
              <w:bottom w:val="single" w:sz="4" w:space="0" w:color="417FD0"/>
              <w:right w:val="single" w:sz="4" w:space="0" w:color="417FD0"/>
            </w:tcBorders>
            <w:vAlign w:val="center"/>
          </w:tcPr>
          <w:p w14:paraId="52E935C7"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C0F9B8" w14:textId="77777777" w:rsidR="00C04ABA" w:rsidRPr="002602C7" w:rsidRDefault="00C04ABA" w:rsidP="00FC3331">
            <w:pPr>
              <w:rPr>
                <w:rFonts w:eastAsia="Arial" w:cs="Times New Roman"/>
                <w:color w:val="auto"/>
              </w:rPr>
            </w:pPr>
          </w:p>
        </w:tc>
      </w:tr>
      <w:tr w:rsidR="00C04ABA" w:rsidRPr="002602C7" w14:paraId="1B545DD7"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F45434" w14:textId="77777777" w:rsidR="00C04ABA" w:rsidRDefault="00C04ABA" w:rsidP="006368B2">
            <w:pPr>
              <w:numPr>
                <w:ilvl w:val="0"/>
                <w:numId w:val="12"/>
              </w:numPr>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B4F0F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0BEB73" w14:textId="77777777" w:rsidR="00C04ABA" w:rsidRPr="002602C7" w:rsidRDefault="00C04ABA" w:rsidP="00FC3331">
            <w:pPr>
              <w:rPr>
                <w:rFonts w:eastAsia="Arial" w:cs="Times New Roman"/>
                <w:color w:val="auto"/>
              </w:rPr>
            </w:pPr>
          </w:p>
        </w:tc>
      </w:tr>
      <w:tr w:rsidR="00C04ABA" w:rsidRPr="002602C7" w14:paraId="3EF35584"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A0CA64" w14:textId="77777777" w:rsidR="00C04ABA" w:rsidRDefault="00C04ABA" w:rsidP="006368B2">
            <w:pPr>
              <w:numPr>
                <w:ilvl w:val="0"/>
                <w:numId w:val="12"/>
              </w:numPr>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4981042B"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89B50B" w14:textId="77777777" w:rsidR="00C04ABA" w:rsidRPr="002602C7" w:rsidRDefault="00C04ABA" w:rsidP="00FC3331">
            <w:pPr>
              <w:rPr>
                <w:rFonts w:eastAsia="Arial" w:cs="Times New Roman"/>
                <w:color w:val="auto"/>
              </w:rPr>
            </w:pPr>
          </w:p>
        </w:tc>
      </w:tr>
      <w:tr w:rsidR="00C04ABA" w:rsidRPr="002602C7" w14:paraId="2276D975"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247FCC" w14:textId="77777777" w:rsidR="00C04ABA" w:rsidRDefault="00C04ABA" w:rsidP="006368B2">
            <w:pPr>
              <w:numPr>
                <w:ilvl w:val="0"/>
                <w:numId w:val="12"/>
              </w:numPr>
              <w:contextualSpacing/>
              <w:rPr>
                <w:rFonts w:eastAsia="Arial" w:cs="Times New Roman"/>
                <w:color w:val="auto"/>
                <w:szCs w:val="22"/>
                <w:lang w:eastAsia="en-US"/>
              </w:rPr>
            </w:pPr>
            <w:r>
              <w:rPr>
                <w:rFonts w:eastAsia="Arial" w:cs="Times New Roman"/>
                <w:color w:val="auto"/>
                <w:szCs w:val="22"/>
                <w:lang w:eastAsia="en-US"/>
              </w:rPr>
              <w:lastRenderedPageBreak/>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B477C97"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8391A3" w14:textId="77777777" w:rsidR="00C04ABA" w:rsidRPr="002602C7" w:rsidRDefault="00C04ABA" w:rsidP="00FC3331">
            <w:pPr>
              <w:rPr>
                <w:rFonts w:eastAsia="Arial" w:cs="Times New Roman"/>
                <w:color w:val="auto"/>
              </w:rPr>
            </w:pPr>
          </w:p>
        </w:tc>
      </w:tr>
      <w:tr w:rsidR="00C04ABA" w:rsidRPr="002602C7" w14:paraId="47588822"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811CAB" w14:textId="77777777" w:rsidR="00C04ABA" w:rsidRDefault="00C04ABA" w:rsidP="006368B2">
            <w:pPr>
              <w:numPr>
                <w:ilvl w:val="0"/>
                <w:numId w:val="12"/>
              </w:numPr>
              <w:contextualSpacing/>
              <w:rPr>
                <w:rFonts w:eastAsia="Arial" w:cs="Times New Roman"/>
                <w:color w:val="auto"/>
                <w:szCs w:val="24"/>
                <w:lang w:eastAsia="en-US"/>
              </w:rPr>
            </w:pPr>
            <w:r>
              <w:rPr>
                <w:rFonts w:eastAsia="Arial" w:cs="Times New Roman"/>
                <w:color w:val="auto"/>
                <w:szCs w:val="24"/>
                <w:lang w:eastAsia="en-US"/>
              </w:rPr>
              <w:t>Materials include standard-specific formative assessments that can be used by all students (and teachers) to elicit and use evidence of learning that improve student understanding of intended outcomes to best inform next steps.</w:t>
            </w:r>
          </w:p>
        </w:tc>
        <w:tc>
          <w:tcPr>
            <w:tcW w:w="866" w:type="pct"/>
            <w:tcBorders>
              <w:top w:val="single" w:sz="4" w:space="0" w:color="417FD0"/>
              <w:left w:val="single" w:sz="4" w:space="0" w:color="417FD0"/>
              <w:bottom w:val="single" w:sz="4" w:space="0" w:color="417FD0"/>
              <w:right w:val="single" w:sz="4" w:space="0" w:color="417FD0"/>
            </w:tcBorders>
            <w:vAlign w:val="center"/>
          </w:tcPr>
          <w:p w14:paraId="2835AAAF"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E1B7E5" w14:textId="77777777" w:rsidR="00C04ABA" w:rsidRPr="002602C7" w:rsidRDefault="00C04ABA" w:rsidP="00FC3331">
            <w:pPr>
              <w:rPr>
                <w:rFonts w:eastAsia="Arial" w:cs="Times New Roman"/>
                <w:color w:val="auto"/>
              </w:rPr>
            </w:pPr>
          </w:p>
        </w:tc>
      </w:tr>
      <w:tr w:rsidR="00C04ABA" w:rsidRPr="002602C7" w14:paraId="3AD16713"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6B662E" w14:textId="77777777" w:rsidR="00C04ABA" w:rsidRDefault="00C04ABA" w:rsidP="006368B2">
            <w:pPr>
              <w:numPr>
                <w:ilvl w:val="0"/>
                <w:numId w:val="12"/>
              </w:numPr>
              <w:contextualSpacing/>
              <w:rPr>
                <w:rFonts w:eastAsia="Arial" w:cs="Times New Roman"/>
                <w:color w:val="auto"/>
                <w:szCs w:val="24"/>
                <w:lang w:eastAsia="en-US"/>
              </w:rPr>
            </w:pPr>
            <w:r>
              <w:rPr>
                <w:rFonts w:eastAsia="Arial" w:cs="Times New Roman"/>
                <w:color w:val="auto"/>
                <w:szCs w:val="24"/>
                <w:lang w:eastAsia="en-US"/>
              </w:rPr>
              <w:t xml:space="preserve">Materials include standard-specific summative assessments for students to demonstrate mastery of standards and provide teacher with information related to proficiency of learning targets. </w:t>
            </w:r>
          </w:p>
        </w:tc>
        <w:tc>
          <w:tcPr>
            <w:tcW w:w="866" w:type="pct"/>
            <w:tcBorders>
              <w:top w:val="single" w:sz="4" w:space="0" w:color="417FD0"/>
              <w:left w:val="single" w:sz="4" w:space="0" w:color="417FD0"/>
              <w:bottom w:val="single" w:sz="4" w:space="0" w:color="417FD0"/>
              <w:right w:val="single" w:sz="4" w:space="0" w:color="417FD0"/>
            </w:tcBorders>
            <w:vAlign w:val="center"/>
          </w:tcPr>
          <w:p w14:paraId="753BC6C7"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45B8DB" w14:textId="77777777" w:rsidR="00C04ABA" w:rsidRPr="002602C7" w:rsidRDefault="00C04ABA" w:rsidP="00FC3331">
            <w:pPr>
              <w:rPr>
                <w:rFonts w:eastAsia="Arial" w:cs="Times New Roman"/>
                <w:color w:val="auto"/>
              </w:rPr>
            </w:pPr>
          </w:p>
        </w:tc>
      </w:tr>
    </w:tbl>
    <w:p w14:paraId="0E6C229D" w14:textId="77777777" w:rsidR="00C04ABA" w:rsidRPr="00CA7A5F" w:rsidRDefault="00C04ABA" w:rsidP="00C04ABA">
      <w:pPr>
        <w:keepNext/>
        <w:keepLines/>
        <w:spacing w:before="360" w:after="120" w:line="240" w:lineRule="auto"/>
        <w:outlineLvl w:val="1"/>
        <w:rPr>
          <w:rFonts w:eastAsia="Arial" w:cs="Times New Roman"/>
          <w:bCs/>
          <w:color w:val="2B63AC"/>
          <w:sz w:val="28"/>
          <w:szCs w:val="24"/>
        </w:rPr>
      </w:pPr>
      <w:r w:rsidRPr="00CA7A5F">
        <w:rPr>
          <w:rFonts w:eastAsia="Arial" w:cs="Times New Roman"/>
          <w:bCs/>
          <w:color w:val="2B63AC"/>
          <w:sz w:val="28"/>
          <w:szCs w:val="24"/>
        </w:rPr>
        <w:t>Scoring for Multi-Tiered System of Support</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5A9D4F71"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578AB4A" w14:textId="77777777" w:rsidR="00C04ABA" w:rsidRPr="00CA7A5F" w:rsidRDefault="00C04ABA" w:rsidP="00FC3331">
            <w:pPr>
              <w:jc w:val="center"/>
              <w:rPr>
                <w:rFonts w:eastAsia="Arial" w:cs="Times New Roman"/>
                <w:color w:val="3B3B3B"/>
              </w:rPr>
            </w:pPr>
            <w:r w:rsidRPr="00CA7A5F">
              <w:rPr>
                <w:rFonts w:eastAsia="Arial" w:cs="Times New Roman"/>
                <w:color w:val="3B3B3B"/>
              </w:rPr>
              <w:t>0 Points</w:t>
            </w:r>
          </w:p>
          <w:p w14:paraId="61500FF2" w14:textId="77777777" w:rsidR="00C04ABA" w:rsidRPr="00CA7A5F" w:rsidRDefault="00C04ABA" w:rsidP="00FC3331">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7809D7D" w14:textId="77777777" w:rsidR="00C04ABA" w:rsidRPr="00CA7A5F" w:rsidRDefault="00C04ABA" w:rsidP="00FC3331">
            <w:pPr>
              <w:jc w:val="center"/>
              <w:rPr>
                <w:rFonts w:eastAsia="Arial" w:cs="Times New Roman"/>
                <w:color w:val="3B3B3B"/>
              </w:rPr>
            </w:pPr>
            <w:r w:rsidRPr="00CA7A5F">
              <w:rPr>
                <w:rFonts w:eastAsia="Arial" w:cs="Times New Roman"/>
                <w:color w:val="3B3B3B"/>
              </w:rPr>
              <w:t>1 Point</w:t>
            </w:r>
          </w:p>
          <w:p w14:paraId="7C26B7CC" w14:textId="77777777" w:rsidR="00C04ABA" w:rsidRPr="00CA7A5F" w:rsidRDefault="00C04ABA" w:rsidP="00FC3331">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746602D2" w14:textId="77777777" w:rsidR="00C04ABA" w:rsidRPr="00CA7A5F" w:rsidRDefault="00C04ABA" w:rsidP="00FC3331">
            <w:pPr>
              <w:jc w:val="center"/>
              <w:rPr>
                <w:rFonts w:eastAsia="Arial" w:cs="Times New Roman"/>
                <w:color w:val="3B3B3B"/>
              </w:rPr>
            </w:pPr>
            <w:r w:rsidRPr="00CA7A5F">
              <w:rPr>
                <w:rFonts w:eastAsia="Arial" w:cs="Times New Roman"/>
                <w:color w:val="3B3B3B"/>
              </w:rPr>
              <w:t>2 Points</w:t>
            </w:r>
          </w:p>
          <w:p w14:paraId="088719EB" w14:textId="77777777" w:rsidR="00C04ABA" w:rsidRPr="00CA7A5F" w:rsidRDefault="00C04ABA" w:rsidP="00FC3331">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41FA07F0" w14:textId="77777777" w:rsidR="00C04ABA" w:rsidRPr="00CA7A5F" w:rsidRDefault="00C04ABA" w:rsidP="00FC3331">
            <w:pPr>
              <w:jc w:val="center"/>
              <w:rPr>
                <w:rFonts w:eastAsia="Arial" w:cs="Times New Roman"/>
                <w:color w:val="3B3B3B"/>
              </w:rPr>
            </w:pPr>
            <w:r w:rsidRPr="00CA7A5F">
              <w:rPr>
                <w:rFonts w:eastAsia="Arial" w:cs="Times New Roman"/>
                <w:color w:val="3B3B3B"/>
              </w:rPr>
              <w:t>NA</w:t>
            </w:r>
          </w:p>
          <w:p w14:paraId="300F6B8A" w14:textId="77777777" w:rsidR="00C04ABA" w:rsidRPr="00CA7A5F" w:rsidRDefault="00C04ABA" w:rsidP="00FC3331">
            <w:pPr>
              <w:jc w:val="center"/>
              <w:rPr>
                <w:rFonts w:eastAsia="Arial" w:cs="Times New Roman"/>
                <w:color w:val="3B3B3B"/>
              </w:rPr>
            </w:pPr>
            <w:r w:rsidRPr="00CA7A5F">
              <w:rPr>
                <w:rFonts w:eastAsia="Arial" w:cs="Times New Roman"/>
                <w:color w:val="3B3B3B"/>
              </w:rPr>
              <w:t>Not Applicable</w:t>
            </w:r>
          </w:p>
        </w:tc>
      </w:tr>
      <w:tr w:rsidR="00C04ABA" w:rsidRPr="00CA7A5F" w14:paraId="418314E7"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FFD98BC" w14:textId="77777777" w:rsidR="00C04ABA" w:rsidRPr="00CA7A5F" w:rsidRDefault="00C04ABA" w:rsidP="00FC3331">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1ED959B6" w14:textId="77777777" w:rsidR="00C04ABA" w:rsidRPr="00CA7A5F" w:rsidRDefault="00C04ABA" w:rsidP="00FC3331">
            <w:pPr>
              <w:rPr>
                <w:rFonts w:eastAsia="Arial" w:cs="Times New Roman"/>
                <w:color w:val="auto"/>
              </w:rPr>
            </w:pPr>
            <w:r w:rsidRPr="00CA7A5F">
              <w:rPr>
                <w:rFonts w:eastAsia="Arial" w:cs="Times New Roman"/>
                <w:color w:val="auto"/>
                <w:szCs w:val="24"/>
              </w:rPr>
              <w:t>The feature is included and partially aligned to Tier 1 instruction.</w:t>
            </w:r>
          </w:p>
        </w:tc>
        <w:tc>
          <w:tcPr>
            <w:tcW w:w="1588" w:type="pct"/>
            <w:tcBorders>
              <w:top w:val="single" w:sz="4" w:space="0" w:color="417FD0"/>
              <w:left w:val="single" w:sz="4" w:space="0" w:color="417FD0"/>
              <w:bottom w:val="single" w:sz="4" w:space="0" w:color="417FD0"/>
              <w:right w:val="single" w:sz="4" w:space="0" w:color="417FD0"/>
            </w:tcBorders>
          </w:tcPr>
          <w:p w14:paraId="135366CC" w14:textId="77777777" w:rsidR="00C04ABA" w:rsidRPr="00CA7A5F" w:rsidRDefault="00C04ABA" w:rsidP="00FC3331">
            <w:pPr>
              <w:spacing w:after="0"/>
              <w:rPr>
                <w:rFonts w:eastAsia="Arial" w:cs="Times New Roman"/>
                <w:color w:val="auto"/>
                <w:szCs w:val="24"/>
              </w:rPr>
            </w:pPr>
            <w:r w:rsidRPr="00CA7A5F">
              <w:rPr>
                <w:rFonts w:eastAsia="Arial" w:cs="Times New Roman"/>
                <w:color w:val="auto"/>
                <w:szCs w:val="24"/>
              </w:rPr>
              <w:t>The feature is included and fully aligned to Tier 1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19B651F" w14:textId="77777777" w:rsidR="00C04ABA" w:rsidRPr="00CA7A5F" w:rsidRDefault="00C04ABA" w:rsidP="00FC3331">
            <w:pPr>
              <w:rPr>
                <w:rFonts w:eastAsia="Arial" w:cs="Times New Roman"/>
                <w:color w:val="auto"/>
              </w:rPr>
            </w:pPr>
          </w:p>
        </w:tc>
      </w:tr>
    </w:tbl>
    <w:p w14:paraId="5CC5B610" w14:textId="77777777" w:rsidR="00C04ABA" w:rsidRDefault="00C04ABA" w:rsidP="00C04ABA">
      <w:pPr>
        <w:spacing w:before="360" w:after="160" w:line="259" w:lineRule="auto"/>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C04ABA" w:rsidRPr="002602C7" w14:paraId="7669A50F"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27E66871" w14:textId="77777777" w:rsidR="00C04ABA" w:rsidRPr="002602C7" w:rsidRDefault="00C04ABA" w:rsidP="00FC3331">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D418EB7" w14:textId="77777777" w:rsidR="00C04ABA" w:rsidRPr="002602C7" w:rsidRDefault="00C04ABA" w:rsidP="00FC3331">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670CF040" w14:textId="77777777" w:rsidR="00C04ABA" w:rsidRPr="002602C7" w:rsidRDefault="00C04ABA" w:rsidP="00FC3331">
            <w:pPr>
              <w:jc w:val="center"/>
              <w:rPr>
                <w:rFonts w:eastAsia="Arial" w:cs="Times New Roman"/>
                <w:color w:val="3B3B3B"/>
              </w:rPr>
            </w:pPr>
            <w:r>
              <w:rPr>
                <w:rFonts w:eastAsia="Arial" w:cs="Times New Roman"/>
                <w:color w:val="3B3B3B"/>
              </w:rPr>
              <w:t>Justification or Comments</w:t>
            </w:r>
          </w:p>
        </w:tc>
      </w:tr>
      <w:tr w:rsidR="00C04ABA" w:rsidRPr="002602C7" w14:paraId="705413EC"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DEE1A2C" w14:textId="77777777" w:rsidR="00C04ABA" w:rsidRPr="00490312" w:rsidRDefault="00C04ABA" w:rsidP="006368B2">
            <w:pPr>
              <w:pStyle w:val="ListParagraph"/>
              <w:numPr>
                <w:ilvl w:val="0"/>
                <w:numId w:val="13"/>
              </w:numPr>
              <w:spacing w:after="120" w:line="240" w:lineRule="auto"/>
              <w:rPr>
                <w:rFonts w:eastAsia="Arial" w:cs="Times New Roman"/>
              </w:rPr>
            </w:pPr>
            <w:r>
              <w:rPr>
                <w:rFonts w:eastAsia="Arial" w:cs="Times New Roman"/>
              </w:rPr>
              <w:t>Materials provide a variety of resources and strategies for small group instruction that can be used for differentiation in the general education classroom.</w:t>
            </w:r>
          </w:p>
        </w:tc>
        <w:tc>
          <w:tcPr>
            <w:tcW w:w="834" w:type="pct"/>
            <w:tcBorders>
              <w:top w:val="single" w:sz="4" w:space="0" w:color="417FD0"/>
              <w:left w:val="single" w:sz="4" w:space="0" w:color="417FD0"/>
              <w:bottom w:val="single" w:sz="4" w:space="0" w:color="417FD0"/>
              <w:right w:val="single" w:sz="4" w:space="0" w:color="417FD0"/>
            </w:tcBorders>
            <w:vAlign w:val="center"/>
          </w:tcPr>
          <w:p w14:paraId="426EEF36"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4DBD3AB" w14:textId="77777777" w:rsidR="00C04ABA" w:rsidRPr="002602C7" w:rsidRDefault="00C04ABA" w:rsidP="00FC3331">
            <w:pPr>
              <w:rPr>
                <w:rFonts w:eastAsia="Arial" w:cs="Times New Roman"/>
                <w:color w:val="auto"/>
              </w:rPr>
            </w:pPr>
          </w:p>
        </w:tc>
      </w:tr>
      <w:tr w:rsidR="00C04ABA" w:rsidRPr="002602C7" w14:paraId="56B3CF54"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48D258A" w14:textId="77777777" w:rsidR="00C04ABA" w:rsidRPr="00C01473" w:rsidRDefault="00C04ABA" w:rsidP="006368B2">
            <w:pPr>
              <w:pStyle w:val="ListParagraph"/>
              <w:numPr>
                <w:ilvl w:val="0"/>
                <w:numId w:val="13"/>
              </w:numPr>
              <w:spacing w:after="120" w:line="240" w:lineRule="auto"/>
              <w:rPr>
                <w:rFonts w:eastAsia="Arial" w:cs="Times New Roman"/>
                <w:sz w:val="23"/>
                <w:szCs w:val="23"/>
              </w:rPr>
            </w:pPr>
            <w:r w:rsidRPr="00C01473">
              <w:rPr>
                <w:rFonts w:eastAsia="Arial" w:cs="Times New Roman"/>
                <w:sz w:val="23"/>
                <w:szCs w:val="23"/>
              </w:rPr>
              <w:lastRenderedPageBreak/>
              <w:t>Materials provide interventions aligned to core instruction. Interventions are more frequent and varied to support acquisition of identified skills. (Tier II)</w:t>
            </w:r>
          </w:p>
        </w:tc>
        <w:tc>
          <w:tcPr>
            <w:tcW w:w="834" w:type="pct"/>
            <w:tcBorders>
              <w:top w:val="single" w:sz="4" w:space="0" w:color="417FD0"/>
              <w:left w:val="single" w:sz="4" w:space="0" w:color="417FD0"/>
              <w:bottom w:val="single" w:sz="4" w:space="0" w:color="417FD0"/>
              <w:right w:val="single" w:sz="4" w:space="0" w:color="417FD0"/>
            </w:tcBorders>
            <w:vAlign w:val="center"/>
          </w:tcPr>
          <w:p w14:paraId="15E6130D"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6758D20" w14:textId="77777777" w:rsidR="00C04ABA" w:rsidRPr="002602C7" w:rsidRDefault="00C04ABA" w:rsidP="00FC3331">
            <w:pPr>
              <w:rPr>
                <w:rFonts w:eastAsia="Arial" w:cs="Times New Roman"/>
                <w:color w:val="auto"/>
              </w:rPr>
            </w:pPr>
          </w:p>
        </w:tc>
      </w:tr>
      <w:tr w:rsidR="00C04ABA" w:rsidRPr="002602C7" w14:paraId="3F24DE77"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B25A707" w14:textId="77777777" w:rsidR="00C04ABA" w:rsidRPr="002F471B" w:rsidRDefault="00C04ABA" w:rsidP="006368B2">
            <w:pPr>
              <w:pStyle w:val="ListParagraph"/>
              <w:numPr>
                <w:ilvl w:val="0"/>
                <w:numId w:val="13"/>
              </w:numPr>
              <w:spacing w:after="120" w:line="240" w:lineRule="auto"/>
              <w:rPr>
                <w:rFonts w:eastAsia="Arial" w:cs="Times New Roman"/>
                <w:szCs w:val="24"/>
              </w:rPr>
            </w:pPr>
            <w:r>
              <w:rPr>
                <w:rFonts w:eastAsia="Arial" w:cs="Times New Roman"/>
                <w:szCs w:val="24"/>
              </w:rPr>
              <w:t>Materials provide interventions for students whom Tier I and II interventions have not adequately supported student growth.  (Tier III)</w:t>
            </w:r>
          </w:p>
        </w:tc>
        <w:tc>
          <w:tcPr>
            <w:tcW w:w="834" w:type="pct"/>
            <w:tcBorders>
              <w:top w:val="single" w:sz="4" w:space="0" w:color="417FD0"/>
              <w:left w:val="single" w:sz="4" w:space="0" w:color="417FD0"/>
              <w:bottom w:val="single" w:sz="4" w:space="0" w:color="417FD0"/>
              <w:right w:val="single" w:sz="4" w:space="0" w:color="417FD0"/>
            </w:tcBorders>
            <w:vAlign w:val="center"/>
          </w:tcPr>
          <w:p w14:paraId="7E858564"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35B42F7" w14:textId="77777777" w:rsidR="00C04ABA" w:rsidRPr="002602C7" w:rsidRDefault="00C04ABA" w:rsidP="00FC3331">
            <w:pPr>
              <w:rPr>
                <w:rFonts w:eastAsia="Arial" w:cs="Times New Roman"/>
                <w:color w:val="auto"/>
              </w:rPr>
            </w:pPr>
          </w:p>
        </w:tc>
      </w:tr>
    </w:tbl>
    <w:p w14:paraId="047741D1" w14:textId="77777777" w:rsidR="00C04ABA" w:rsidRPr="00CA7A5F" w:rsidRDefault="00C04ABA" w:rsidP="00C04ABA">
      <w:pPr>
        <w:keepNext/>
        <w:keepLines/>
        <w:spacing w:before="360" w:after="120" w:line="240" w:lineRule="auto"/>
        <w:outlineLvl w:val="1"/>
        <w:rPr>
          <w:rFonts w:eastAsia="Arial" w:cs="Times New Roman"/>
          <w:bCs/>
          <w:color w:val="2B63AC"/>
          <w:sz w:val="28"/>
          <w:szCs w:val="24"/>
        </w:rPr>
      </w:pPr>
      <w:r w:rsidRPr="00CA7A5F">
        <w:rPr>
          <w:rFonts w:eastAsia="Arial" w:cs="Times New Roman"/>
          <w:bCs/>
          <w:color w:val="2B63AC"/>
          <w:sz w:val="28"/>
          <w:szCs w:val="24"/>
        </w:rPr>
        <w:t xml:space="preserve">Scoring for </w:t>
      </w:r>
      <w:r>
        <w:rPr>
          <w:rFonts w:eastAsia="Arial" w:cs="Times New Roman"/>
          <w:bCs/>
          <w:color w:val="2B63AC"/>
          <w:sz w:val="28"/>
          <w:szCs w:val="24"/>
        </w:rPr>
        <w:t>Additional Indicators of Quality Materials</w:t>
      </w:r>
    </w:p>
    <w:tbl>
      <w:tblPr>
        <w:tblStyle w:val="ProposalTable"/>
        <w:tblW w:w="5000" w:type="pct"/>
        <w:tblLook w:val="04A0" w:firstRow="1" w:lastRow="0" w:firstColumn="1" w:lastColumn="0" w:noHBand="0" w:noVBand="1"/>
      </w:tblPr>
      <w:tblGrid>
        <w:gridCol w:w="3178"/>
        <w:gridCol w:w="3603"/>
        <w:gridCol w:w="4570"/>
        <w:gridCol w:w="3039"/>
      </w:tblGrid>
      <w:tr w:rsidR="00C04ABA" w:rsidRPr="00CA7A5F" w14:paraId="31CF987D"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E24A672" w14:textId="77777777" w:rsidR="00C04ABA" w:rsidRPr="00CA7A5F" w:rsidRDefault="00C04ABA" w:rsidP="00FC3331">
            <w:pPr>
              <w:jc w:val="center"/>
              <w:rPr>
                <w:rFonts w:eastAsia="Arial" w:cs="Times New Roman"/>
                <w:color w:val="3B3B3B"/>
              </w:rPr>
            </w:pPr>
            <w:r w:rsidRPr="00CA7A5F">
              <w:rPr>
                <w:rFonts w:eastAsia="Arial" w:cs="Times New Roman"/>
                <w:color w:val="3B3B3B"/>
              </w:rPr>
              <w:t>0 Points</w:t>
            </w:r>
          </w:p>
          <w:p w14:paraId="0F12541C" w14:textId="77777777" w:rsidR="00C04ABA" w:rsidRPr="00CA7A5F" w:rsidRDefault="00C04ABA" w:rsidP="00FC3331">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D3170D7" w14:textId="77777777" w:rsidR="00C04ABA" w:rsidRPr="00CA7A5F" w:rsidRDefault="00C04ABA" w:rsidP="00FC3331">
            <w:pPr>
              <w:jc w:val="center"/>
              <w:rPr>
                <w:rFonts w:eastAsia="Arial" w:cs="Times New Roman"/>
                <w:color w:val="3B3B3B"/>
              </w:rPr>
            </w:pPr>
            <w:r w:rsidRPr="00CA7A5F">
              <w:rPr>
                <w:rFonts w:eastAsia="Arial" w:cs="Times New Roman"/>
                <w:color w:val="3B3B3B"/>
              </w:rPr>
              <w:t>1 Point</w:t>
            </w:r>
          </w:p>
          <w:p w14:paraId="7CC2CA8F" w14:textId="77777777" w:rsidR="00C04ABA" w:rsidRPr="00CA7A5F" w:rsidRDefault="00C04ABA" w:rsidP="00FC3331">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57E1C3B6" w14:textId="77777777" w:rsidR="00C04ABA" w:rsidRPr="00CA7A5F" w:rsidRDefault="00C04ABA" w:rsidP="00FC3331">
            <w:pPr>
              <w:jc w:val="center"/>
              <w:rPr>
                <w:rFonts w:eastAsia="Arial" w:cs="Times New Roman"/>
                <w:color w:val="3B3B3B"/>
              </w:rPr>
            </w:pPr>
            <w:r w:rsidRPr="00CA7A5F">
              <w:rPr>
                <w:rFonts w:eastAsia="Arial" w:cs="Times New Roman"/>
                <w:color w:val="3B3B3B"/>
              </w:rPr>
              <w:t>2 Points</w:t>
            </w:r>
          </w:p>
          <w:p w14:paraId="0B1E0F63" w14:textId="77777777" w:rsidR="00C04ABA" w:rsidRPr="00CA7A5F" w:rsidRDefault="00C04ABA" w:rsidP="00FC3331">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1B40FC85" w14:textId="77777777" w:rsidR="00C04ABA" w:rsidRPr="00CA7A5F" w:rsidRDefault="00C04ABA" w:rsidP="00FC3331">
            <w:pPr>
              <w:jc w:val="center"/>
              <w:rPr>
                <w:rFonts w:eastAsia="Arial" w:cs="Times New Roman"/>
                <w:color w:val="3B3B3B"/>
              </w:rPr>
            </w:pPr>
            <w:r w:rsidRPr="00CA7A5F">
              <w:rPr>
                <w:rFonts w:eastAsia="Arial" w:cs="Times New Roman"/>
                <w:color w:val="3B3B3B"/>
              </w:rPr>
              <w:t>NA</w:t>
            </w:r>
          </w:p>
          <w:p w14:paraId="27242C98" w14:textId="77777777" w:rsidR="00C04ABA" w:rsidRPr="00CA7A5F" w:rsidRDefault="00C04ABA" w:rsidP="00FC3331">
            <w:pPr>
              <w:jc w:val="center"/>
              <w:rPr>
                <w:rFonts w:eastAsia="Arial" w:cs="Times New Roman"/>
                <w:color w:val="3B3B3B"/>
              </w:rPr>
            </w:pPr>
            <w:r w:rsidRPr="00CA7A5F">
              <w:rPr>
                <w:rFonts w:eastAsia="Arial" w:cs="Times New Roman"/>
                <w:color w:val="3B3B3B"/>
              </w:rPr>
              <w:t>Not Applicable</w:t>
            </w:r>
          </w:p>
        </w:tc>
      </w:tr>
      <w:tr w:rsidR="00C04ABA" w:rsidRPr="00CA7A5F" w14:paraId="40BE4E78"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419C204" w14:textId="77777777" w:rsidR="00C04ABA" w:rsidRPr="00CA7A5F" w:rsidRDefault="00C04ABA" w:rsidP="00FC3331">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B34B552" w14:textId="77777777" w:rsidR="00C04ABA" w:rsidRPr="00CA7A5F" w:rsidRDefault="00C04ABA" w:rsidP="00FC3331">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601CE886" w14:textId="77777777" w:rsidR="00C04ABA" w:rsidRPr="00CA7A5F" w:rsidRDefault="00C04ABA" w:rsidP="00FC3331">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50113F82" w14:textId="77777777" w:rsidR="00C04ABA" w:rsidRPr="00CA7A5F" w:rsidRDefault="00C04ABA" w:rsidP="00FC3331">
            <w:pPr>
              <w:rPr>
                <w:rFonts w:eastAsia="Arial" w:cs="Times New Roman"/>
                <w:color w:val="auto"/>
              </w:rPr>
            </w:pPr>
          </w:p>
        </w:tc>
      </w:tr>
    </w:tbl>
    <w:p w14:paraId="5FD52F2D" w14:textId="77777777"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C04ABA" w:rsidRPr="002602C7" w14:paraId="7AA07DC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107FCC88" w14:textId="77777777" w:rsidR="00C04ABA" w:rsidRPr="002602C7" w:rsidRDefault="00C04ABA" w:rsidP="00FC3331">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D64890" w14:textId="77777777" w:rsidR="00C04ABA" w:rsidRPr="002602C7" w:rsidRDefault="00C04ABA" w:rsidP="00FC3331">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64AA76E8" w14:textId="77777777" w:rsidR="00C04ABA" w:rsidRPr="002602C7" w:rsidRDefault="00C04ABA" w:rsidP="00FC3331">
            <w:pPr>
              <w:jc w:val="center"/>
              <w:rPr>
                <w:rFonts w:eastAsia="Arial" w:cs="Times New Roman"/>
                <w:color w:val="3B3B3B"/>
              </w:rPr>
            </w:pPr>
            <w:r>
              <w:rPr>
                <w:rFonts w:eastAsia="Arial" w:cs="Times New Roman"/>
                <w:color w:val="3B3B3B"/>
              </w:rPr>
              <w:t>Justification or Comments</w:t>
            </w:r>
          </w:p>
        </w:tc>
      </w:tr>
      <w:tr w:rsidR="00C04ABA" w:rsidRPr="002602C7" w14:paraId="5C7F7EFE"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A05C016" w14:textId="77777777" w:rsidR="00C04ABA" w:rsidRPr="00490312" w:rsidRDefault="00C04ABA" w:rsidP="006368B2">
            <w:pPr>
              <w:pStyle w:val="ListParagraph"/>
              <w:numPr>
                <w:ilvl w:val="0"/>
                <w:numId w:val="14"/>
              </w:numPr>
              <w:spacing w:after="120" w:line="240" w:lineRule="auto"/>
              <w:rPr>
                <w:rFonts w:eastAsia="Arial" w:cs="Times New Roman"/>
              </w:rPr>
            </w:pPr>
            <w:r>
              <w:rPr>
                <w:rFonts w:eastAsia="Arial" w:cs="Times New Roman"/>
                <w:szCs w:val="24"/>
              </w:rPr>
              <w:t>Materials include a high degree of teacher-student interaction including frequent responses from students with immediate feedback from teacher.</w:t>
            </w:r>
          </w:p>
        </w:tc>
        <w:tc>
          <w:tcPr>
            <w:tcW w:w="834" w:type="pct"/>
            <w:tcBorders>
              <w:top w:val="single" w:sz="4" w:space="0" w:color="417FD0"/>
              <w:left w:val="single" w:sz="4" w:space="0" w:color="417FD0"/>
              <w:bottom w:val="single" w:sz="4" w:space="0" w:color="417FD0"/>
              <w:right w:val="single" w:sz="4" w:space="0" w:color="417FD0"/>
            </w:tcBorders>
            <w:vAlign w:val="center"/>
          </w:tcPr>
          <w:p w14:paraId="49A6FDCF"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663C4BE" w14:textId="77777777" w:rsidR="00C04ABA" w:rsidRPr="002602C7" w:rsidRDefault="00C04ABA" w:rsidP="00FC3331">
            <w:pPr>
              <w:rPr>
                <w:rFonts w:eastAsia="Arial" w:cs="Times New Roman"/>
                <w:color w:val="auto"/>
              </w:rPr>
            </w:pPr>
          </w:p>
        </w:tc>
      </w:tr>
      <w:tr w:rsidR="00C04ABA" w:rsidRPr="002602C7" w14:paraId="3DDBFE61"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237CB8A"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51882ADF" w14:textId="77777777" w:rsidR="00C04ABA" w:rsidRDefault="00C04ABA"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FE1A0A0" w14:textId="77777777" w:rsidR="00C04ABA" w:rsidRPr="002602C7" w:rsidRDefault="00C04ABA" w:rsidP="00FC3331">
            <w:pPr>
              <w:rPr>
                <w:rFonts w:eastAsia="Arial" w:cs="Times New Roman"/>
                <w:color w:val="auto"/>
              </w:rPr>
            </w:pPr>
          </w:p>
        </w:tc>
      </w:tr>
      <w:tr w:rsidR="00C04ABA" w:rsidRPr="002602C7" w14:paraId="625C6D0C"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BBAAA94" w14:textId="77777777" w:rsidR="00C04ABA" w:rsidRDefault="00C04ABA" w:rsidP="006368B2">
            <w:pPr>
              <w:pStyle w:val="ListParagraph"/>
              <w:numPr>
                <w:ilvl w:val="0"/>
                <w:numId w:val="14"/>
              </w:numPr>
              <w:spacing w:after="120" w:line="240" w:lineRule="auto"/>
              <w:rPr>
                <w:rFonts w:eastAsia="Arial" w:cs="Times New Roman"/>
                <w:szCs w:val="24"/>
              </w:rPr>
            </w:pPr>
            <w:r>
              <w:rPr>
                <w:szCs w:val="24"/>
              </w:rPr>
              <w:t>Materials include supports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032EB35B" w14:textId="77777777" w:rsidR="00C04ABA" w:rsidRDefault="00C04ABA"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1A35764" w14:textId="77777777" w:rsidR="00C04ABA" w:rsidRPr="002602C7" w:rsidRDefault="00C04ABA" w:rsidP="00FC3331">
            <w:pPr>
              <w:rPr>
                <w:rFonts w:eastAsia="Arial" w:cs="Times New Roman"/>
                <w:color w:val="auto"/>
              </w:rPr>
            </w:pPr>
          </w:p>
        </w:tc>
      </w:tr>
      <w:tr w:rsidR="00C04ABA" w:rsidRPr="002602C7" w14:paraId="6A2AE8C1"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ED04E6A" w14:textId="77777777" w:rsidR="00C04ABA" w:rsidRDefault="00C04ABA" w:rsidP="006368B2">
            <w:pPr>
              <w:pStyle w:val="ListParagraph"/>
              <w:numPr>
                <w:ilvl w:val="0"/>
                <w:numId w:val="14"/>
              </w:numPr>
              <w:spacing w:after="120" w:line="240" w:lineRule="auto"/>
              <w:rPr>
                <w:szCs w:val="24"/>
              </w:rPr>
            </w:pPr>
            <w:r>
              <w:rPr>
                <w:rFonts w:eastAsia="Arial" w:cs="Times New Roman"/>
                <w:szCs w:val="24"/>
              </w:rPr>
              <w:lastRenderedPageBreak/>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685CDEF2" w14:textId="77777777" w:rsidR="00C04ABA" w:rsidRDefault="00C04ABA"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DE1CAB9" w14:textId="77777777" w:rsidR="00C04ABA" w:rsidRPr="002602C7" w:rsidRDefault="00C04ABA" w:rsidP="00FC3331">
            <w:pPr>
              <w:rPr>
                <w:rFonts w:eastAsia="Arial" w:cs="Times New Roman"/>
                <w:color w:val="auto"/>
              </w:rPr>
            </w:pPr>
          </w:p>
        </w:tc>
      </w:tr>
      <w:tr w:rsidR="00C04ABA" w:rsidRPr="002602C7" w14:paraId="1E7438FB"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B30343F"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5350F93A" w14:textId="77777777" w:rsidR="00C04ABA" w:rsidRDefault="00C04ABA"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64760394" w14:textId="77777777" w:rsidR="00C04ABA" w:rsidRPr="002602C7" w:rsidRDefault="00C04ABA" w:rsidP="00FC3331">
            <w:pPr>
              <w:rPr>
                <w:rFonts w:eastAsia="Arial" w:cs="Times New Roman"/>
                <w:color w:val="auto"/>
              </w:rPr>
            </w:pPr>
          </w:p>
        </w:tc>
      </w:tr>
      <w:tr w:rsidR="00C04ABA" w:rsidRPr="002602C7" w14:paraId="7B7CAA12"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BBAC475" w14:textId="77777777" w:rsidR="00C04ABA" w:rsidRDefault="00C04ABA" w:rsidP="006368B2">
            <w:pPr>
              <w:pStyle w:val="ListParagraph"/>
              <w:numPr>
                <w:ilvl w:val="0"/>
                <w:numId w:val="14"/>
              </w:numPr>
              <w:spacing w:after="120" w:line="240" w:lineRule="auto"/>
              <w:rPr>
                <w:rFonts w:eastAsia="Arial" w:cs="Times New Roman"/>
                <w:szCs w:val="24"/>
              </w:rPr>
            </w:pPr>
            <w:r>
              <w:rPr>
                <w:rFonts w:eastAsia="Arial" w:cs="Times New Roman"/>
              </w:rPr>
              <w:t>Materials integrate technology and interactive tools, visuals, videos, manipulatives,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770F9D15" w14:textId="77777777" w:rsidR="00C04ABA" w:rsidRDefault="00C04ABA"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D0A3414" w14:textId="77777777" w:rsidR="00C04ABA" w:rsidRPr="002602C7" w:rsidRDefault="00C04ABA" w:rsidP="00FC3331">
            <w:pPr>
              <w:rPr>
                <w:rFonts w:eastAsia="Arial" w:cs="Times New Roman"/>
                <w:color w:val="auto"/>
              </w:rPr>
            </w:pPr>
          </w:p>
        </w:tc>
      </w:tr>
      <w:tr w:rsidR="00C04ABA" w:rsidRPr="002602C7" w14:paraId="468DBEE3"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8956753" w14:textId="77777777" w:rsidR="00C04ABA" w:rsidRDefault="00C04ABA" w:rsidP="006368B2">
            <w:pPr>
              <w:pStyle w:val="ListParagraph"/>
              <w:numPr>
                <w:ilvl w:val="0"/>
                <w:numId w:val="14"/>
              </w:numPr>
              <w:spacing w:after="12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16A9E5D9" w14:textId="77777777" w:rsidR="00C04ABA" w:rsidRDefault="00C04ABA"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EE371B4" w14:textId="77777777" w:rsidR="00C04ABA" w:rsidRPr="002602C7" w:rsidRDefault="00C04ABA" w:rsidP="00FC3331">
            <w:pPr>
              <w:rPr>
                <w:rFonts w:eastAsia="Arial" w:cs="Times New Roman"/>
                <w:color w:val="auto"/>
              </w:rPr>
            </w:pPr>
          </w:p>
        </w:tc>
      </w:tr>
    </w:tbl>
    <w:p w14:paraId="46E0E2A8" w14:textId="77777777" w:rsidR="00C04ABA" w:rsidRPr="00330A8F" w:rsidRDefault="00C04ABA" w:rsidP="00C04ABA"/>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C72E" w14:textId="77777777" w:rsidR="00C46A03" w:rsidRDefault="00C46A03">
      <w:pPr>
        <w:spacing w:after="0" w:line="240" w:lineRule="auto"/>
      </w:pPr>
      <w:r>
        <w:separator/>
      </w:r>
    </w:p>
  </w:endnote>
  <w:endnote w:type="continuationSeparator" w:id="0">
    <w:p w14:paraId="34630537" w14:textId="77777777" w:rsidR="00C46A03" w:rsidRDefault="00C4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FB1A" w14:textId="01BB37C6"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ELA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55F9" w14:textId="717F274B"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ELA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F4C7" w14:textId="77777777" w:rsidR="00C46A03" w:rsidRDefault="00C46A03">
      <w:pPr>
        <w:spacing w:after="0" w:line="240" w:lineRule="auto"/>
      </w:pPr>
      <w:r>
        <w:separator/>
      </w:r>
    </w:p>
  </w:footnote>
  <w:footnote w:type="continuationSeparator" w:id="0">
    <w:p w14:paraId="24C7077A" w14:textId="77777777" w:rsidR="00C46A03" w:rsidRDefault="00C46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3428122">
    <w:abstractNumId w:val="12"/>
  </w:num>
  <w:num w:numId="2" w16cid:durableId="471217501">
    <w:abstractNumId w:val="3"/>
  </w:num>
  <w:num w:numId="3" w16cid:durableId="1073428235">
    <w:abstractNumId w:val="2"/>
  </w:num>
  <w:num w:numId="4" w16cid:durableId="1004629069">
    <w:abstractNumId w:val="4"/>
  </w:num>
  <w:num w:numId="5" w16cid:durableId="1998679208">
    <w:abstractNumId w:val="0"/>
  </w:num>
  <w:num w:numId="6" w16cid:durableId="1052584180">
    <w:abstractNumId w:val="7"/>
  </w:num>
  <w:num w:numId="7" w16cid:durableId="1339425633">
    <w:abstractNumId w:val="11"/>
  </w:num>
  <w:num w:numId="8" w16cid:durableId="458690094">
    <w:abstractNumId w:val="9"/>
  </w:num>
  <w:num w:numId="9" w16cid:durableId="301471097">
    <w:abstractNumId w:val="1"/>
  </w:num>
  <w:num w:numId="10" w16cid:durableId="1184980668">
    <w:abstractNumId w:val="10"/>
  </w:num>
  <w:num w:numId="11" w16cid:durableId="657617757">
    <w:abstractNumId w:val="13"/>
  </w:num>
  <w:num w:numId="12" w16cid:durableId="109514677">
    <w:abstractNumId w:val="8"/>
  </w:num>
  <w:num w:numId="13" w16cid:durableId="1397972813">
    <w:abstractNumId w:val="14"/>
  </w:num>
  <w:num w:numId="14" w16cid:durableId="544948802">
    <w:abstractNumId w:val="5"/>
  </w:num>
  <w:num w:numId="15" w16cid:durableId="138845207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B65DD"/>
    <w:rsid w:val="000E51BA"/>
    <w:rsid w:val="0010006A"/>
    <w:rsid w:val="00103DBC"/>
    <w:rsid w:val="00112D4A"/>
    <w:rsid w:val="001168C0"/>
    <w:rsid w:val="0014101C"/>
    <w:rsid w:val="00154031"/>
    <w:rsid w:val="00180F84"/>
    <w:rsid w:val="0018288A"/>
    <w:rsid w:val="00196761"/>
    <w:rsid w:val="001B5314"/>
    <w:rsid w:val="00202E46"/>
    <w:rsid w:val="00245FA3"/>
    <w:rsid w:val="0025689F"/>
    <w:rsid w:val="0026476C"/>
    <w:rsid w:val="00281739"/>
    <w:rsid w:val="0029223D"/>
    <w:rsid w:val="002B28EA"/>
    <w:rsid w:val="002C4235"/>
    <w:rsid w:val="002D14F2"/>
    <w:rsid w:val="002F1BB5"/>
    <w:rsid w:val="003328C8"/>
    <w:rsid w:val="00347EBE"/>
    <w:rsid w:val="003A5AAF"/>
    <w:rsid w:val="003D0540"/>
    <w:rsid w:val="003D5F75"/>
    <w:rsid w:val="004667B3"/>
    <w:rsid w:val="00491645"/>
    <w:rsid w:val="00492A4E"/>
    <w:rsid w:val="00494FD9"/>
    <w:rsid w:val="004E05E7"/>
    <w:rsid w:val="005538F4"/>
    <w:rsid w:val="005B1976"/>
    <w:rsid w:val="00615807"/>
    <w:rsid w:val="00631317"/>
    <w:rsid w:val="006368B2"/>
    <w:rsid w:val="00646404"/>
    <w:rsid w:val="006B5881"/>
    <w:rsid w:val="00715120"/>
    <w:rsid w:val="007334DA"/>
    <w:rsid w:val="007424B5"/>
    <w:rsid w:val="00791D1B"/>
    <w:rsid w:val="007E114F"/>
    <w:rsid w:val="00807835"/>
    <w:rsid w:val="0082650C"/>
    <w:rsid w:val="00853C51"/>
    <w:rsid w:val="00872142"/>
    <w:rsid w:val="0089512B"/>
    <w:rsid w:val="008B16D9"/>
    <w:rsid w:val="008C6AA4"/>
    <w:rsid w:val="009057E8"/>
    <w:rsid w:val="009262F6"/>
    <w:rsid w:val="00940C28"/>
    <w:rsid w:val="00946345"/>
    <w:rsid w:val="00956C1B"/>
    <w:rsid w:val="00976BFB"/>
    <w:rsid w:val="00990C23"/>
    <w:rsid w:val="009B4882"/>
    <w:rsid w:val="00A01BFA"/>
    <w:rsid w:val="00A74CE1"/>
    <w:rsid w:val="00AB0F1C"/>
    <w:rsid w:val="00AB724D"/>
    <w:rsid w:val="00AD1E5A"/>
    <w:rsid w:val="00AD4B8D"/>
    <w:rsid w:val="00AD7F3B"/>
    <w:rsid w:val="00AE0F6C"/>
    <w:rsid w:val="00B17D56"/>
    <w:rsid w:val="00B33BBD"/>
    <w:rsid w:val="00B412F6"/>
    <w:rsid w:val="00B5377E"/>
    <w:rsid w:val="00B565A2"/>
    <w:rsid w:val="00B962A4"/>
    <w:rsid w:val="00BA5A3A"/>
    <w:rsid w:val="00BB7C99"/>
    <w:rsid w:val="00BC3467"/>
    <w:rsid w:val="00BD1383"/>
    <w:rsid w:val="00BF6007"/>
    <w:rsid w:val="00C04ABA"/>
    <w:rsid w:val="00C308A6"/>
    <w:rsid w:val="00C318EC"/>
    <w:rsid w:val="00C46A03"/>
    <w:rsid w:val="00C53AE9"/>
    <w:rsid w:val="00C55449"/>
    <w:rsid w:val="00C807B2"/>
    <w:rsid w:val="00C81D83"/>
    <w:rsid w:val="00C96EF5"/>
    <w:rsid w:val="00CA2966"/>
    <w:rsid w:val="00CA469D"/>
    <w:rsid w:val="00CB7368"/>
    <w:rsid w:val="00CC33FF"/>
    <w:rsid w:val="00CD072C"/>
    <w:rsid w:val="00D022E5"/>
    <w:rsid w:val="00D17E99"/>
    <w:rsid w:val="00D32DE0"/>
    <w:rsid w:val="00D550CF"/>
    <w:rsid w:val="00D96187"/>
    <w:rsid w:val="00DE52FA"/>
    <w:rsid w:val="00DF27A6"/>
    <w:rsid w:val="00E80235"/>
    <w:rsid w:val="00EB2D92"/>
    <w:rsid w:val="00EC4660"/>
    <w:rsid w:val="00ED18BD"/>
    <w:rsid w:val="00ED76D3"/>
    <w:rsid w:val="00F144BF"/>
    <w:rsid w:val="00F174FF"/>
    <w:rsid w:val="00F3077F"/>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de.idaho.gov/topics/admin-rules/files/negotiated-rulemaking/Idaho-K-12-State-Standards-for-ELA-Literac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9</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Summer Cook</cp:lastModifiedBy>
  <cp:revision>3</cp:revision>
  <cp:lastPrinted>2017-06-14T17:22:00Z</cp:lastPrinted>
  <dcterms:created xsi:type="dcterms:W3CDTF">2024-02-29T20:37:00Z</dcterms:created>
  <dcterms:modified xsi:type="dcterms:W3CDTF">2024-02-29T20:38:00Z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