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50334F" w:rsidP="00904A84">
      <w:pPr>
        <w:pStyle w:val="Title"/>
      </w:pPr>
      <w:bookmarkStart w:id="0" w:name="_Toc488850727"/>
      <w:r>
        <w:t>Nursing Assistant</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50334F" w:rsidRDefault="0050334F" w:rsidP="0050334F">
      <w:pPr>
        <w:keepNext/>
        <w:keepLines/>
        <w:spacing w:before="600" w:after="0" w:line="240" w:lineRule="auto"/>
        <w:outlineLvl w:val="0"/>
        <w:rPr>
          <w:rFonts w:cstheme="minorHAnsi"/>
        </w:rPr>
      </w:pPr>
      <w:r w:rsidRPr="0050334F">
        <w:rPr>
          <w:rFonts w:cstheme="minorHAnsi"/>
        </w:rPr>
        <w:t>Idaho Health Professions and Public Safety (HPPS) Nursing Assistant Program Standards</w:t>
      </w:r>
      <w:r w:rsidRPr="0050334F">
        <w:rPr>
          <w:rFonts w:cstheme="minorHAnsi"/>
          <w:vertAlign w:val="superscript"/>
        </w:rPr>
        <w:footnoteReference w:id="1"/>
      </w:r>
    </w:p>
    <w:p w:rsidR="00AC0E97" w:rsidRDefault="0050334F" w:rsidP="0050334F">
      <w:pPr>
        <w:keepNext/>
        <w:keepLines/>
        <w:spacing w:after="240" w:line="240" w:lineRule="auto"/>
        <w:ind w:left="720"/>
        <w:outlineLvl w:val="0"/>
        <w:rPr>
          <w:rFonts w:cstheme="minorHAnsi"/>
        </w:rPr>
      </w:pPr>
      <w:r w:rsidRPr="0050334F">
        <w:rPr>
          <w:rFonts w:cstheme="minorHAnsi"/>
          <w:b/>
          <w:u w:val="single"/>
        </w:rPr>
        <w:t>Note</w:t>
      </w:r>
      <w:r w:rsidRPr="0050334F">
        <w:rPr>
          <w:rFonts w:cstheme="minorHAnsi"/>
          <w:b/>
        </w:rPr>
        <w:t>:</w:t>
      </w:r>
      <w:r w:rsidRPr="0050334F">
        <w:rPr>
          <w:rFonts w:cstheme="minorHAnsi"/>
        </w:rPr>
        <w:t xml:space="preserve"> </w:t>
      </w:r>
      <w:r w:rsidRPr="0050334F">
        <w:rPr>
          <w:rFonts w:cstheme="minorHAnsi"/>
          <w:i/>
        </w:rPr>
        <w:t>The terms “resident,” “client,” and “patient” are interchangeable for the purposes of th</w:t>
      </w:r>
      <w:r>
        <w:rPr>
          <w:rFonts w:cstheme="minorHAnsi"/>
          <w:i/>
        </w:rPr>
        <w:t>is</w:t>
      </w:r>
      <w:r w:rsidRPr="0050334F">
        <w:rPr>
          <w:rFonts w:cstheme="minorHAnsi"/>
          <w:i/>
        </w:rPr>
        <w:t xml:space="preserve"> document.</w:t>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69140E">
      <w:pPr>
        <w:numPr>
          <w:ilvl w:val="0"/>
          <w:numId w:val="1"/>
        </w:numPr>
        <w:spacing w:after="240"/>
        <w:rPr>
          <w:rFonts w:cstheme="minorHAnsi"/>
        </w:rPr>
      </w:pPr>
      <w:r w:rsidRPr="00F51265">
        <w:rPr>
          <w:rFonts w:cstheme="minorHAnsi"/>
        </w:rPr>
        <w:t>Publisher Name:</w:t>
      </w:r>
    </w:p>
    <w:p w:rsidR="00FE7526" w:rsidRPr="00F51265" w:rsidRDefault="00FE7526" w:rsidP="0069140E">
      <w:pPr>
        <w:numPr>
          <w:ilvl w:val="0"/>
          <w:numId w:val="1"/>
        </w:numPr>
        <w:spacing w:after="240"/>
        <w:rPr>
          <w:rFonts w:cstheme="minorHAnsi"/>
        </w:rPr>
      </w:pPr>
      <w:r w:rsidRPr="00F51265">
        <w:rPr>
          <w:rFonts w:cstheme="minorHAnsi"/>
        </w:rPr>
        <w:t>Title:</w:t>
      </w:r>
    </w:p>
    <w:p w:rsidR="00FE7526" w:rsidRPr="00F51265" w:rsidRDefault="00FE7526" w:rsidP="0069140E">
      <w:pPr>
        <w:numPr>
          <w:ilvl w:val="0"/>
          <w:numId w:val="1"/>
        </w:numPr>
        <w:spacing w:after="240"/>
        <w:rPr>
          <w:rFonts w:cstheme="minorHAnsi"/>
        </w:rPr>
      </w:pPr>
      <w:r w:rsidRPr="00F51265">
        <w:rPr>
          <w:rFonts w:cstheme="minorHAnsi"/>
        </w:rPr>
        <w:t>Grade Level:</w:t>
      </w:r>
    </w:p>
    <w:p w:rsidR="00FE7526" w:rsidRPr="00F51265" w:rsidRDefault="00FE7526" w:rsidP="0069140E">
      <w:pPr>
        <w:numPr>
          <w:ilvl w:val="0"/>
          <w:numId w:val="1"/>
        </w:numPr>
        <w:spacing w:after="240"/>
        <w:rPr>
          <w:rFonts w:cstheme="minorHAnsi"/>
        </w:rPr>
      </w:pPr>
      <w:r w:rsidRPr="00F51265">
        <w:rPr>
          <w:rFonts w:cstheme="minorHAnsi"/>
        </w:rPr>
        <w:t>ISBN #:</w:t>
      </w:r>
    </w:p>
    <w:p w:rsidR="00FE7526" w:rsidRPr="00F51265" w:rsidRDefault="00FE7526" w:rsidP="0069140E">
      <w:pPr>
        <w:numPr>
          <w:ilvl w:val="0"/>
          <w:numId w:val="1"/>
        </w:numPr>
        <w:spacing w:after="240"/>
        <w:rPr>
          <w:rFonts w:cstheme="minorHAnsi"/>
        </w:rPr>
      </w:pPr>
      <w:r w:rsidRPr="00F51265">
        <w:rPr>
          <w:rFonts w:cstheme="minorHAnsi"/>
        </w:rPr>
        <w:t>Author:</w:t>
      </w:r>
    </w:p>
    <w:p w:rsidR="00FE7526" w:rsidRPr="00FE7526" w:rsidRDefault="00FE7526" w:rsidP="0069140E">
      <w:pPr>
        <w:numPr>
          <w:ilvl w:val="0"/>
          <w:numId w:val="1"/>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50334F" w:rsidP="00D57C33">
      <w:pPr>
        <w:pStyle w:val="Heading2"/>
        <w:rPr>
          <w:rStyle w:val="IntenseEmphasis"/>
          <w:color w:val="417FD0" w:themeColor="text2" w:themeTint="99"/>
          <w:sz w:val="28"/>
          <w:szCs w:val="28"/>
        </w:rPr>
      </w:pPr>
      <w:r w:rsidRPr="0050334F">
        <w:rPr>
          <w:rStyle w:val="IntenseEmphasis"/>
          <w:color w:val="417FD0" w:themeColor="text2" w:themeTint="99"/>
          <w:sz w:val="28"/>
          <w:szCs w:val="28"/>
        </w:rPr>
        <w:t>Standard NURS.1.0: Role and Responsibility</w:t>
      </w:r>
    </w:p>
    <w:p w:rsidR="00FE7526" w:rsidRDefault="0050334F" w:rsidP="00895824">
      <w:pPr>
        <w:pStyle w:val="Heading3"/>
      </w:pPr>
      <w:r w:rsidRPr="0050334F">
        <w:t>Performance Standard NURS.1.1 Scope of Practice</w:t>
      </w:r>
    </w:p>
    <w:tbl>
      <w:tblPr>
        <w:tblStyle w:val="ProposalTable"/>
        <w:tblW w:w="5000" w:type="pct"/>
        <w:tblLook w:val="04A0" w:firstRow="1" w:lastRow="0" w:firstColumn="1" w:lastColumn="0" w:noHBand="0" w:noVBand="1"/>
      </w:tblPr>
      <w:tblGrid>
        <w:gridCol w:w="3415"/>
        <w:gridCol w:w="5935"/>
      </w:tblGrid>
      <w:tr w:rsidR="0069140E" w:rsidTr="00B059FB">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9140E" w:rsidRDefault="0069140E" w:rsidP="00B059F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9140E" w:rsidRDefault="0069140E" w:rsidP="00B059F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9140E"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9140E" w:rsidRPr="004E1571" w:rsidRDefault="0069140E" w:rsidP="00B059FB">
            <w:r w:rsidRPr="00EF6CEC">
              <w:t>CTE NURS.1.1.1 Explain the certification requirements for Certified Nursing Assistants (CNA) in the State of Idaho.</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9140E" w:rsidRDefault="0069140E" w:rsidP="00B059FB"/>
        </w:tc>
      </w:tr>
      <w:tr w:rsidR="0069140E"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9140E" w:rsidRPr="00EF6CEC" w:rsidRDefault="0069140E" w:rsidP="00B059FB">
            <w:r w:rsidRPr="00EF6CEC">
              <w:t>CTE NURS.1.1.2 Differentiate scope of practice, skill guidelines, and job description specific to the role of the CNA in the health care setting.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9140E" w:rsidRDefault="0069140E" w:rsidP="00B059FB"/>
        </w:tc>
      </w:tr>
      <w:tr w:rsidR="0069140E"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9140E" w:rsidRPr="00EF6CEC" w:rsidRDefault="0069140E" w:rsidP="00B059FB">
            <w:r w:rsidRPr="00EF6CEC">
              <w:t>CTE NURS.1.1.3 Identify facility procedures and policies.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9140E" w:rsidRDefault="0069140E" w:rsidP="00B059FB"/>
        </w:tc>
      </w:tr>
    </w:tbl>
    <w:p w:rsidR="000162C8" w:rsidRDefault="0050334F" w:rsidP="000162C8">
      <w:pPr>
        <w:pStyle w:val="Heading3"/>
        <w:rPr>
          <w:rFonts w:eastAsia="Times New Roman"/>
          <w:color w:val="auto"/>
        </w:rPr>
      </w:pPr>
      <w:r w:rsidRPr="0050334F">
        <w:rPr>
          <w:rFonts w:eastAsia="Times New Roman"/>
          <w:color w:val="auto"/>
        </w:rPr>
        <w:t>Performance Standard NURS.1.2 Ethics and Law</w:t>
      </w:r>
    </w:p>
    <w:tbl>
      <w:tblPr>
        <w:tblStyle w:val="ProposalTable"/>
        <w:tblW w:w="5000" w:type="pct"/>
        <w:tblLook w:val="04A0" w:firstRow="1" w:lastRow="0" w:firstColumn="1" w:lastColumn="0" w:noHBand="0" w:noVBand="1"/>
      </w:tblPr>
      <w:tblGrid>
        <w:gridCol w:w="3415"/>
        <w:gridCol w:w="5935"/>
      </w:tblGrid>
      <w:tr w:rsidR="00B059FB" w:rsidTr="00B059FB">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E1571" w:rsidRDefault="00B059FB" w:rsidP="00B059FB">
            <w:r w:rsidRPr="00474DD4">
              <w:t>CTE NURS.1.2.1 Recognize the implications and consequences of social media and confidentiality in regards to patients’ rights.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74DD4" w:rsidRDefault="00B059FB" w:rsidP="00B059FB">
            <w:r w:rsidRPr="00474DD4">
              <w:t>CTE NURS.1.2.2 Describe the ethical behavior of a nursing assistant.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74DD4" w:rsidRDefault="00B059FB" w:rsidP="00B059FB">
            <w:r w:rsidRPr="00474DD4">
              <w:t>CTE NURS.1.2.3 Discuss legal issues related to nursing assistant practice, including liability, negligence, tort laws, and incident reporting.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74DD4" w:rsidRDefault="00B059FB" w:rsidP="00B059FB">
            <w:r w:rsidRPr="00474DD4">
              <w:lastRenderedPageBreak/>
              <w:t>CTE NURS.1.2.4 Describe disciplinary act</w:t>
            </w:r>
            <w:bookmarkStart w:id="1" w:name="_GoBack"/>
            <w:bookmarkEnd w:id="1"/>
            <w:r w:rsidRPr="00474DD4">
              <w:t>ions which can be taken under OBRA (Omnibus Budget Reconciliation Act).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74DD4" w:rsidRDefault="00B059FB" w:rsidP="00B059FB">
            <w:r w:rsidRPr="00474DD4">
              <w:t>CTE NURS.1.2.5 Understand Health Information Portability and Accountability Act (HIPAA) regulations.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bl>
    <w:p w:rsidR="00C05173" w:rsidRDefault="00C05173" w:rsidP="00C05173">
      <w:pPr>
        <w:pStyle w:val="Heading3"/>
        <w:rPr>
          <w:rFonts w:eastAsia="Times New Roman"/>
          <w:color w:val="auto"/>
        </w:rPr>
      </w:pPr>
      <w:r w:rsidRPr="00C05173">
        <w:rPr>
          <w:rFonts w:eastAsia="Times New Roman"/>
          <w:color w:val="auto"/>
        </w:rPr>
        <w:t>Performance Standard NURS.1.3 Residents’ Rights</w:t>
      </w:r>
    </w:p>
    <w:tbl>
      <w:tblPr>
        <w:tblStyle w:val="ProposalTable"/>
        <w:tblW w:w="5000" w:type="pct"/>
        <w:tblLook w:val="04A0" w:firstRow="1" w:lastRow="0" w:firstColumn="1" w:lastColumn="0" w:noHBand="0" w:noVBand="1"/>
      </w:tblPr>
      <w:tblGrid>
        <w:gridCol w:w="3415"/>
        <w:gridCol w:w="5935"/>
      </w:tblGrid>
      <w:tr w:rsidR="00B059FB" w:rsidTr="00B059FB">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E1571" w:rsidRDefault="00B059FB" w:rsidP="00B059FB">
            <w:r w:rsidRPr="006779B3">
              <w:t>CTE NURS.1.3.1 Describe residents’ rights and how to promote dignity and quality of life.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6779B3" w:rsidRDefault="00B059FB" w:rsidP="00B059FB">
            <w:r w:rsidRPr="006779B3">
              <w:t>CTE NURS.1.3.2 Explain what is meant by abuse and the signs of abuse.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6779B3" w:rsidRDefault="00B059FB" w:rsidP="00B059FB">
            <w:r w:rsidRPr="006779B3">
              <w:t>CTE NURS.1.3.3 Explain how to report if abuse, neglect, and misappropriation of property is suspected.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6779B3" w:rsidRDefault="00B059FB" w:rsidP="00B059FB">
            <w:r w:rsidRPr="006779B3">
              <w:t>CTE NURS.1.3.4 Explain CNA’s role and responsibility as mandated reporters of abuse.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6779B3" w:rsidRDefault="00B059FB" w:rsidP="00B059FB">
            <w:r w:rsidRPr="006779B3">
              <w:t>CTE NURS.1.3.5 Explain federal guidelines for protection of vulnerable populations Omnibus Budget Reconciliation.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bl>
    <w:p w:rsidR="00B059FB" w:rsidRDefault="00B059FB" w:rsidP="00B059FB"/>
    <w:p w:rsidR="00B059FB" w:rsidRPr="00B059FB" w:rsidRDefault="00B059FB" w:rsidP="00B059FB"/>
    <w:p w:rsidR="00C05173" w:rsidRDefault="00C05173" w:rsidP="00C05173">
      <w:pPr>
        <w:pStyle w:val="Heading3"/>
        <w:rPr>
          <w:rFonts w:eastAsia="Times New Roman"/>
          <w:color w:val="auto"/>
        </w:rPr>
      </w:pPr>
      <w:r w:rsidRPr="00C05173">
        <w:rPr>
          <w:rFonts w:eastAsia="Times New Roman"/>
          <w:color w:val="auto"/>
        </w:rPr>
        <w:lastRenderedPageBreak/>
        <w:t>Performance Standard NURS.1.</w:t>
      </w:r>
      <w:r>
        <w:rPr>
          <w:rFonts w:eastAsia="Times New Roman"/>
          <w:color w:val="auto"/>
        </w:rPr>
        <w:t>4</w:t>
      </w:r>
      <w:r w:rsidRPr="00C05173">
        <w:rPr>
          <w:rFonts w:eastAsia="Times New Roman"/>
          <w:color w:val="auto"/>
        </w:rPr>
        <w:t xml:space="preserve"> </w:t>
      </w:r>
      <w:r>
        <w:rPr>
          <w:rFonts w:eastAsia="Times New Roman"/>
          <w:color w:val="auto"/>
        </w:rPr>
        <w:t>Role of Nursing Assistant in Overall Healthcare Environment</w:t>
      </w:r>
    </w:p>
    <w:tbl>
      <w:tblPr>
        <w:tblStyle w:val="ProposalTable"/>
        <w:tblW w:w="5000" w:type="pct"/>
        <w:tblLook w:val="04A0" w:firstRow="1" w:lastRow="0" w:firstColumn="1" w:lastColumn="0" w:noHBand="0" w:noVBand="1"/>
      </w:tblPr>
      <w:tblGrid>
        <w:gridCol w:w="3415"/>
        <w:gridCol w:w="5935"/>
      </w:tblGrid>
      <w:tr w:rsidR="00B059FB" w:rsidTr="00B059FB">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E1571" w:rsidRDefault="00B059FB" w:rsidP="00B059FB">
            <w:r w:rsidRPr="004D3CF5">
              <w:t>CTE NURS.1.4.1 Define nursing assistant standards of practice and associated state regulations regarding delegated tasks.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D3CF5" w:rsidRDefault="00B059FB" w:rsidP="00B059FB">
            <w:r w:rsidRPr="004D3CF5">
              <w:t>CTE NURS.1.4.2 Describe the role of the nursing assistant within the nursing and health care team and across the continuum of health care delivery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D3CF5" w:rsidRDefault="00B059FB" w:rsidP="00B059FB">
            <w:r w:rsidRPr="004D3CF5">
              <w:t>CTE NURS.1.4.3 Identify the members of the healthcare and nursing teams.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D3CF5" w:rsidRDefault="00B059FB" w:rsidP="00B059FB">
            <w:r w:rsidRPr="004D3CF5">
              <w:t>CTE NURS.1.4.4 Differentiate between healthcare facilities.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bl>
    <w:p w:rsidR="00B059FB" w:rsidRDefault="00B059FB" w:rsidP="00B059FB"/>
    <w:p w:rsidR="00B059FB" w:rsidRPr="00B059FB" w:rsidRDefault="00B059FB" w:rsidP="00B059FB"/>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C05173" w:rsidP="00B059FB">
      <w:pPr>
        <w:pStyle w:val="Heading2"/>
        <w:rPr>
          <w:rStyle w:val="IntenseEmphasis"/>
          <w:b w:val="0"/>
          <w:color w:val="417FD0" w:themeColor="text2" w:themeTint="99"/>
          <w:sz w:val="28"/>
          <w:szCs w:val="28"/>
        </w:rPr>
      </w:pPr>
      <w:r w:rsidRPr="00C05173">
        <w:rPr>
          <w:rStyle w:val="IntenseEmphasis"/>
          <w:color w:val="417FD0" w:themeColor="text2" w:themeTint="99"/>
          <w:sz w:val="28"/>
          <w:szCs w:val="28"/>
        </w:rPr>
        <w:lastRenderedPageBreak/>
        <w:t>Standard NURS.2.0: Communication and Interpersonal Relationships</w:t>
      </w:r>
    </w:p>
    <w:p w:rsidR="00FE7526" w:rsidRDefault="00C05173" w:rsidP="000162C8">
      <w:pPr>
        <w:pStyle w:val="Heading3"/>
        <w:rPr>
          <w:rFonts w:eastAsia="Times New Roman"/>
          <w:color w:val="auto"/>
        </w:rPr>
      </w:pPr>
      <w:r w:rsidRPr="00C05173">
        <w:rPr>
          <w:rFonts w:eastAsia="Times New Roman"/>
          <w:color w:val="auto"/>
        </w:rPr>
        <w:t>Performance Standard NURS.2.1 Communication and Interpersonal Relationships</w:t>
      </w:r>
    </w:p>
    <w:tbl>
      <w:tblPr>
        <w:tblStyle w:val="ProposalTable"/>
        <w:tblW w:w="5000" w:type="pct"/>
        <w:tblLook w:val="04A0" w:firstRow="1" w:lastRow="0" w:firstColumn="1" w:lastColumn="0" w:noHBand="0" w:noVBand="1"/>
      </w:tblPr>
      <w:tblGrid>
        <w:gridCol w:w="3415"/>
        <w:gridCol w:w="5935"/>
      </w:tblGrid>
      <w:tr w:rsidR="00B059FB" w:rsidTr="00B059FB">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E1571" w:rsidRDefault="00B059FB" w:rsidP="00B059FB">
            <w:r w:rsidRPr="00225EB6">
              <w:t>CTE NURS.2.1.1 Describe elements in the communication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225EB6" w:rsidRDefault="00B059FB" w:rsidP="00B059FB">
            <w:r w:rsidRPr="00225EB6">
              <w:t>CTE NURS.2.1.2 Describe barriers to communication.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225EB6" w:rsidRDefault="00B059FB" w:rsidP="00B059FB">
            <w:r w:rsidRPr="00225EB6">
              <w:t>CTE NURS.2.1.3 Describe ways to promote effective communication.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225EB6" w:rsidRDefault="00B059FB" w:rsidP="00B059FB">
            <w:r w:rsidRPr="00225EB6">
              <w:t>CTE NURS.2.1.4 Describe the nursing assistant’s involvement to developing and carrying out the plan of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225EB6" w:rsidRDefault="00B059FB" w:rsidP="00B059FB">
            <w:r w:rsidRPr="00225EB6">
              <w:t>CTE NURS.2.1.5 Gather information on specific strengths, abilities, preferences of a resident.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225EB6" w:rsidRDefault="00B059FB" w:rsidP="00B059FB">
            <w:r w:rsidRPr="00225EB6">
              <w:t>CTE NURS.2.1.6 Describe verbal and non-verbal communication.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225EB6" w:rsidRDefault="00B059FB" w:rsidP="00B059FB">
            <w:r w:rsidRPr="00225EB6">
              <w:t>CTE NURS.2.1.7 Recognize how the nursing assistant’s behavior influences residents’ behavior.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225EB6" w:rsidRDefault="00B059FB" w:rsidP="00B059FB">
            <w:r w:rsidRPr="00225EB6">
              <w:t>CTE NURS.2.1.8 Use resources available to understand the residents’ behavior and better assist with their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225EB6" w:rsidRDefault="00B059FB" w:rsidP="00B059FB">
            <w:r w:rsidRPr="00225EB6">
              <w:t>CTE NURS.2.1.9 Explore a plan of personal stress management (i.e., how to cope/deal effectively with residents and others in the workplace).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225EB6" w:rsidRDefault="00B059FB" w:rsidP="00B059FB">
            <w:r w:rsidRPr="00225EB6">
              <w:lastRenderedPageBreak/>
              <w:t>CTE NURS.2.1.10 Understand how professionalism impacts residents, family, and coworkers.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bl>
    <w:p w:rsidR="000162C8" w:rsidRDefault="00611C70" w:rsidP="000162C8">
      <w:pPr>
        <w:pStyle w:val="Heading3"/>
        <w:rPr>
          <w:rFonts w:eastAsia="Times New Roman"/>
          <w:color w:val="auto"/>
        </w:rPr>
      </w:pPr>
      <w:r w:rsidRPr="00611C70">
        <w:rPr>
          <w:rFonts w:eastAsia="Times New Roman"/>
          <w:color w:val="auto"/>
        </w:rPr>
        <w:t>Performance Standard NURS.2.2 Proper Documentation Processes</w:t>
      </w:r>
    </w:p>
    <w:tbl>
      <w:tblPr>
        <w:tblStyle w:val="ProposalTable"/>
        <w:tblW w:w="5000" w:type="pct"/>
        <w:tblLook w:val="04A0" w:firstRow="1" w:lastRow="0" w:firstColumn="1" w:lastColumn="0" w:noHBand="0" w:noVBand="1"/>
      </w:tblPr>
      <w:tblGrid>
        <w:gridCol w:w="3415"/>
        <w:gridCol w:w="5935"/>
      </w:tblGrid>
      <w:tr w:rsidR="00B059FB" w:rsidTr="00B059FB">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E1571" w:rsidRDefault="00B059FB" w:rsidP="00B059FB">
            <w:r w:rsidRPr="0002361A">
              <w:t>CTE NURS.2.2.1 Describe rules for recording and reporting.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02361A" w:rsidRDefault="00B059FB" w:rsidP="00B059FB">
            <w:r w:rsidRPr="0002361A">
              <w:t>CTE NURS.2.2.2 Describe subjective and objective symptoms.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02361A" w:rsidRDefault="00B059FB" w:rsidP="00B059FB">
            <w:r w:rsidRPr="0002361A">
              <w:t>CTE NURS.2.2.3 Demonstrate the ability to document and chart correctly, using paper or electronic formats.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02361A" w:rsidRDefault="00B059FB" w:rsidP="00B059FB">
            <w:r w:rsidRPr="0002361A">
              <w:t>CTE NURS.2.2.4 Explain the purpose, sections, and information found in the medical record.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bl>
    <w:p w:rsidR="00B059FB" w:rsidRDefault="00B059FB" w:rsidP="00B059FB"/>
    <w:p w:rsidR="00B059FB" w:rsidRPr="00B059FB" w:rsidRDefault="00B059FB" w:rsidP="00B059FB"/>
    <w:p w:rsidR="00611C70" w:rsidRDefault="00611C70" w:rsidP="00611C70">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E57B7D" w:rsidP="00B059FB">
      <w:pPr>
        <w:pStyle w:val="Heading2"/>
        <w:rPr>
          <w:rStyle w:val="IntenseEmphasis"/>
          <w:b w:val="0"/>
          <w:color w:val="417FD0" w:themeColor="text2" w:themeTint="99"/>
          <w:sz w:val="28"/>
          <w:szCs w:val="28"/>
        </w:rPr>
      </w:pPr>
      <w:r w:rsidRPr="00E57B7D">
        <w:rPr>
          <w:rStyle w:val="IntenseEmphasis"/>
          <w:color w:val="417FD0" w:themeColor="text2" w:themeTint="99"/>
          <w:sz w:val="28"/>
          <w:szCs w:val="28"/>
        </w:rPr>
        <w:lastRenderedPageBreak/>
        <w:t>Standard NURS.3.0: Care Practices</w:t>
      </w:r>
    </w:p>
    <w:p w:rsidR="00FE7526" w:rsidRDefault="00E57B7D" w:rsidP="00895824">
      <w:pPr>
        <w:pStyle w:val="Heading3"/>
        <w:rPr>
          <w:rFonts w:eastAsia="Times New Roman"/>
          <w:color w:val="auto"/>
        </w:rPr>
      </w:pPr>
      <w:r w:rsidRPr="00E57B7D">
        <w:rPr>
          <w:rFonts w:eastAsia="Times New Roman"/>
          <w:color w:val="auto"/>
        </w:rPr>
        <w:t>Performance Standard NURS.3.1 Resident’s Dignity and Rights</w:t>
      </w:r>
    </w:p>
    <w:tbl>
      <w:tblPr>
        <w:tblStyle w:val="ProposalTable"/>
        <w:tblW w:w="5000" w:type="pct"/>
        <w:tblLook w:val="04A0" w:firstRow="1" w:lastRow="0" w:firstColumn="1" w:lastColumn="0" w:noHBand="0" w:noVBand="1"/>
      </w:tblPr>
      <w:tblGrid>
        <w:gridCol w:w="3415"/>
        <w:gridCol w:w="5935"/>
      </w:tblGrid>
      <w:tr w:rsidR="00B059FB" w:rsidTr="00B059FB">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E1571" w:rsidRDefault="00B059FB" w:rsidP="00B059FB">
            <w:r w:rsidRPr="00826FF1">
              <w:t>CTE NURS.3.1.1 Demonstrate respect for vulnerability of illness.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826FF1" w:rsidRDefault="00B059FB" w:rsidP="00B059FB">
            <w:r w:rsidRPr="00826FF1">
              <w:t>CTE NURS.3.1.2 Demonstrate respect and empathy for diverse cultures.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826FF1" w:rsidRDefault="00B059FB" w:rsidP="00B059FB">
            <w:r w:rsidRPr="00826FF1">
              <w:t>CTE NURS.3.1.3 Describe residents’ rights and how to promote a resident’s quality of life.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826FF1" w:rsidRDefault="00B059FB" w:rsidP="00B059FB">
            <w:r w:rsidRPr="00826FF1">
              <w:t>CTE NURS.3.1.4 Adjusts his or her own behavior to accommodate client or resident’s physical or mental limitations.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826FF1" w:rsidRDefault="00B059FB" w:rsidP="00B059FB">
            <w:r w:rsidRPr="00826FF1">
              <w:t>CTE NURS.3.1.5 Recognizes, promotes and respects the client’s right to make personal choices to accommodate their needs.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826FF1" w:rsidRDefault="00B059FB" w:rsidP="00B059FB">
            <w:r w:rsidRPr="00826FF1">
              <w:t>CTE NURS.3.1.6 Describe the impact of religious and cultural values on behaviors of self and others.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bl>
    <w:p w:rsidR="00B059FB" w:rsidRDefault="00B059FB" w:rsidP="00B059FB"/>
    <w:p w:rsidR="00B059FB" w:rsidRPr="00B059FB" w:rsidRDefault="00B059FB" w:rsidP="00B059FB"/>
    <w:p w:rsidR="00DD56D6" w:rsidRDefault="00E57B7D" w:rsidP="00DD56D6">
      <w:pPr>
        <w:pStyle w:val="Heading3"/>
        <w:rPr>
          <w:rFonts w:eastAsia="Times New Roman"/>
          <w:color w:val="auto"/>
        </w:rPr>
      </w:pPr>
      <w:r w:rsidRPr="00E57B7D">
        <w:rPr>
          <w:rFonts w:eastAsia="Times New Roman"/>
          <w:color w:val="auto"/>
        </w:rPr>
        <w:lastRenderedPageBreak/>
        <w:t>Performance Standard NURS.3.2 Resident’s safety</w:t>
      </w:r>
    </w:p>
    <w:tbl>
      <w:tblPr>
        <w:tblStyle w:val="ProposalTable"/>
        <w:tblW w:w="5000" w:type="pct"/>
        <w:tblLook w:val="04A0" w:firstRow="1" w:lastRow="0" w:firstColumn="1" w:lastColumn="0" w:noHBand="0" w:noVBand="1"/>
      </w:tblPr>
      <w:tblGrid>
        <w:gridCol w:w="3415"/>
        <w:gridCol w:w="5935"/>
      </w:tblGrid>
      <w:tr w:rsidR="00B059FB" w:rsidTr="00B059FB">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E1571" w:rsidRDefault="00B059FB" w:rsidP="00B059FB">
            <w:r w:rsidRPr="008820A1">
              <w:t>CTE NURS.3.2.1 List and recognize potential hazards in the resident’s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8820A1" w:rsidRDefault="00B059FB" w:rsidP="00B059FB">
            <w:r w:rsidRPr="008820A1">
              <w:t>CTE NURS.3.2.2 Identify safety measures used for resident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8820A1" w:rsidRDefault="00B059FB" w:rsidP="00B059FB">
            <w:r w:rsidRPr="008820A1">
              <w:t>CTE NURS.3.2.3 List corrective actions when hazards are identified.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B059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8820A1" w:rsidRDefault="00B059FB" w:rsidP="00B059FB">
            <w:r w:rsidRPr="008820A1">
              <w:t>CTE NURS.3.2.4 Discuss components of fall prevention.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bl>
    <w:p w:rsidR="00B059FB" w:rsidRDefault="00B059FB" w:rsidP="00B059FB"/>
    <w:p w:rsidR="00B059FB" w:rsidRPr="00B059FB" w:rsidRDefault="00B059FB" w:rsidP="00B059FB"/>
    <w:p w:rsidR="00D55602" w:rsidRDefault="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4F6D5A" w:rsidRDefault="00E57B7D" w:rsidP="00B059FB">
      <w:pPr>
        <w:pStyle w:val="Heading2"/>
        <w:rPr>
          <w:rStyle w:val="IntenseEmphasis"/>
          <w:b w:val="0"/>
          <w:color w:val="417FD0" w:themeColor="text2" w:themeTint="99"/>
          <w:sz w:val="28"/>
          <w:szCs w:val="28"/>
        </w:rPr>
      </w:pPr>
      <w:r w:rsidRPr="00E57B7D">
        <w:rPr>
          <w:rStyle w:val="IntenseEmphasis"/>
          <w:color w:val="417FD0" w:themeColor="text2" w:themeTint="99"/>
          <w:sz w:val="28"/>
          <w:szCs w:val="28"/>
        </w:rPr>
        <w:lastRenderedPageBreak/>
        <w:t>Standard NURS.4.0: Infection Prevention Concepts</w:t>
      </w:r>
    </w:p>
    <w:p w:rsidR="00FE7526" w:rsidRDefault="00E57B7D" w:rsidP="00895824">
      <w:pPr>
        <w:pStyle w:val="Heading3"/>
        <w:rPr>
          <w:rFonts w:eastAsia="Times New Roman"/>
          <w:color w:val="auto"/>
        </w:rPr>
      </w:pPr>
      <w:r w:rsidRPr="00E57B7D">
        <w:rPr>
          <w:rFonts w:eastAsia="Times New Roman"/>
          <w:color w:val="auto"/>
        </w:rPr>
        <w:t>Performance Standard NURS.4.1 Infection Prevention Processes</w:t>
      </w:r>
    </w:p>
    <w:tbl>
      <w:tblPr>
        <w:tblStyle w:val="ProposalTable"/>
        <w:tblW w:w="5000" w:type="pct"/>
        <w:tblLook w:val="04A0" w:firstRow="1" w:lastRow="0" w:firstColumn="1" w:lastColumn="0" w:noHBand="0" w:noVBand="1"/>
      </w:tblPr>
      <w:tblGrid>
        <w:gridCol w:w="3415"/>
        <w:gridCol w:w="5935"/>
      </w:tblGrid>
      <w:tr w:rsidR="00B059FB" w:rsidTr="006E5EE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059FB" w:rsidRDefault="00B059FB" w:rsidP="00B059F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059FB"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4E1571" w:rsidRDefault="00B059FB" w:rsidP="00B059FB">
            <w:r w:rsidRPr="0075622E">
              <w:t>CTE NURS.4.1.1 Explain the chain of infection.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75622E" w:rsidRDefault="00B059FB" w:rsidP="00B059FB">
            <w:r w:rsidRPr="0075622E">
              <w:t>CTE NURS.4.1.2 Follow Standard Precautions and Transmission-based Precautions.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75622E" w:rsidRDefault="00B059FB" w:rsidP="00B059FB">
            <w:r w:rsidRPr="0075622E">
              <w:t>CTE NURS.4.1.3 Describe the Center for Disease Control (CDC)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75622E" w:rsidRDefault="00B059FB" w:rsidP="00B059FB">
            <w:r w:rsidRPr="0075622E">
              <w:t>CTE NURS.4.1.4 Define healthcare-acquired infections and prevention of the infections.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75622E" w:rsidRDefault="00B059FB" w:rsidP="00B059FB">
            <w:r w:rsidRPr="0075622E">
              <w:t>CTE NURS.4.1.5 Describe multi-drug resistant organisms (MDROs) and the diseases with which they are most often associated.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75622E" w:rsidRDefault="00B059FB" w:rsidP="00B059FB">
            <w:r w:rsidRPr="0075622E">
              <w:t>CTE NURS.4.1.6 List the signs and symptoms of localized and systemic infection.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75622E" w:rsidRDefault="00B059FB" w:rsidP="00B059FB">
            <w:r w:rsidRPr="0075622E">
              <w:t>CTE NURS.4.1.7 Explain the recommended immunizations for healthcare workers.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75622E" w:rsidRDefault="00B059FB" w:rsidP="00B059FB">
            <w:r w:rsidRPr="0075622E">
              <w:t>CTE NURS.4.1.8 Utilize personal and environmental processes to prevent infection.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75622E" w:rsidRDefault="00B059FB" w:rsidP="00B059FB">
            <w:r w:rsidRPr="0075622E">
              <w:t>CTE NURS.4.1.9 Demonstrate appropriate use of PPE and hand washing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r w:rsidR="00B059FB"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Pr="0075622E" w:rsidRDefault="00B059FB" w:rsidP="00B059FB">
            <w:r w:rsidRPr="0075622E">
              <w:lastRenderedPageBreak/>
              <w:t>CTE NURS.4.1.10 Demonstrates knowledge of cleaning agents and methods which destroy microorganisms on surfaces.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059FB" w:rsidRDefault="00B059FB" w:rsidP="00B059FB"/>
        </w:tc>
      </w:tr>
    </w:tbl>
    <w:p w:rsidR="00B059FB" w:rsidRDefault="00B059FB" w:rsidP="00B059FB"/>
    <w:p w:rsidR="00B059FB" w:rsidRPr="00B059FB" w:rsidRDefault="00B059FB" w:rsidP="00B059FB"/>
    <w:p w:rsidR="00D55602" w:rsidRDefault="00D55602" w:rsidP="00D55602">
      <w:r>
        <w:br w:type="page"/>
      </w:r>
    </w:p>
    <w:p w:rsidR="00B45EF1" w:rsidRDefault="00300258" w:rsidP="00B059FB">
      <w:pPr>
        <w:pStyle w:val="Heading2"/>
        <w:rPr>
          <w:rStyle w:val="IntenseEmphasis"/>
          <w:b w:val="0"/>
          <w:color w:val="417FD0" w:themeColor="text2" w:themeTint="99"/>
          <w:sz w:val="28"/>
          <w:szCs w:val="28"/>
        </w:rPr>
      </w:pPr>
      <w:r w:rsidRPr="00300258">
        <w:rPr>
          <w:rStyle w:val="IntenseEmphasis"/>
          <w:color w:val="417FD0" w:themeColor="text2" w:themeTint="99"/>
          <w:sz w:val="28"/>
          <w:szCs w:val="28"/>
        </w:rPr>
        <w:lastRenderedPageBreak/>
        <w:t>Standard NURS.5.0: Human Anatomy and Physiology</w:t>
      </w:r>
    </w:p>
    <w:p w:rsidR="00FE7526" w:rsidRDefault="00300258" w:rsidP="00895824">
      <w:pPr>
        <w:pStyle w:val="Heading3"/>
        <w:rPr>
          <w:rFonts w:eastAsia="Times New Roman"/>
          <w:color w:val="auto"/>
        </w:rPr>
      </w:pPr>
      <w:r w:rsidRPr="00300258">
        <w:rPr>
          <w:rFonts w:eastAsia="Times New Roman"/>
          <w:color w:val="auto"/>
        </w:rPr>
        <w:t>Performance Standard NURS.5.1 Structure and Function of Body Systems</w:t>
      </w:r>
    </w:p>
    <w:tbl>
      <w:tblPr>
        <w:tblStyle w:val="ProposalTable"/>
        <w:tblW w:w="5000" w:type="pct"/>
        <w:tblLook w:val="04A0" w:firstRow="1" w:lastRow="0" w:firstColumn="1" w:lastColumn="0" w:noHBand="0" w:noVBand="1"/>
      </w:tblPr>
      <w:tblGrid>
        <w:gridCol w:w="3415"/>
        <w:gridCol w:w="5935"/>
      </w:tblGrid>
      <w:tr w:rsidR="006E5EE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5EEC" w:rsidRDefault="006E5EE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5EEC" w:rsidRDefault="006E5EE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E5EEC">
            <w:r>
              <w:t xml:space="preserve">CTE NURS.5.1.1 State the purpose of each body system: </w:t>
            </w:r>
          </w:p>
          <w:p w:rsidR="006E5EEC" w:rsidRDefault="006E5EEC" w:rsidP="006E5EEC">
            <w:pPr>
              <w:pStyle w:val="ListParagraph"/>
              <w:numPr>
                <w:ilvl w:val="0"/>
                <w:numId w:val="10"/>
              </w:numPr>
              <w:spacing w:after="120"/>
              <w:ind w:left="240" w:hanging="240"/>
            </w:pPr>
            <w:r>
              <w:t>The cardiovascular system</w:t>
            </w:r>
          </w:p>
          <w:p w:rsidR="006E5EEC" w:rsidRDefault="006E5EEC" w:rsidP="006E5EEC">
            <w:pPr>
              <w:pStyle w:val="ListParagraph"/>
              <w:numPr>
                <w:ilvl w:val="0"/>
                <w:numId w:val="10"/>
              </w:numPr>
              <w:spacing w:after="120"/>
              <w:ind w:left="240" w:hanging="240"/>
            </w:pPr>
            <w:r>
              <w:t>The respiratory system</w:t>
            </w:r>
          </w:p>
          <w:p w:rsidR="006E5EEC" w:rsidRDefault="006E5EEC" w:rsidP="006E5EEC">
            <w:pPr>
              <w:pStyle w:val="ListParagraph"/>
              <w:numPr>
                <w:ilvl w:val="0"/>
                <w:numId w:val="10"/>
              </w:numPr>
              <w:spacing w:after="120"/>
              <w:ind w:left="240" w:hanging="240"/>
            </w:pPr>
            <w:r>
              <w:t>The nervous system</w:t>
            </w:r>
          </w:p>
          <w:p w:rsidR="006E5EEC" w:rsidRDefault="006E5EEC" w:rsidP="006E5EEC">
            <w:pPr>
              <w:pStyle w:val="ListParagraph"/>
              <w:numPr>
                <w:ilvl w:val="0"/>
                <w:numId w:val="10"/>
              </w:numPr>
              <w:spacing w:after="120"/>
              <w:ind w:left="240" w:hanging="240"/>
            </w:pPr>
            <w:r>
              <w:t>The gastrointestinal system</w:t>
            </w:r>
          </w:p>
          <w:p w:rsidR="006E5EEC" w:rsidRDefault="006E5EEC" w:rsidP="006E5EEC">
            <w:pPr>
              <w:pStyle w:val="ListParagraph"/>
              <w:numPr>
                <w:ilvl w:val="0"/>
                <w:numId w:val="10"/>
              </w:numPr>
              <w:spacing w:after="120"/>
              <w:ind w:left="240" w:hanging="240"/>
            </w:pPr>
            <w:r>
              <w:t>The urinary system</w:t>
            </w:r>
          </w:p>
          <w:p w:rsidR="006E5EEC" w:rsidRDefault="006E5EEC" w:rsidP="006E5EEC">
            <w:pPr>
              <w:pStyle w:val="ListParagraph"/>
              <w:numPr>
                <w:ilvl w:val="0"/>
                <w:numId w:val="10"/>
              </w:numPr>
              <w:spacing w:after="120"/>
              <w:ind w:left="240" w:hanging="240"/>
            </w:pPr>
            <w:r>
              <w:t>The reproductive system</w:t>
            </w:r>
          </w:p>
          <w:p w:rsidR="006E5EEC" w:rsidRDefault="006E5EEC" w:rsidP="006E5EEC">
            <w:pPr>
              <w:pStyle w:val="ListParagraph"/>
              <w:numPr>
                <w:ilvl w:val="0"/>
                <w:numId w:val="10"/>
              </w:numPr>
              <w:spacing w:after="120"/>
              <w:ind w:left="240" w:hanging="240"/>
            </w:pPr>
            <w:r>
              <w:t>The integumentary system</w:t>
            </w:r>
          </w:p>
          <w:p w:rsidR="006E5EEC" w:rsidRDefault="006E5EEC" w:rsidP="006E5EEC">
            <w:pPr>
              <w:pStyle w:val="ListParagraph"/>
              <w:numPr>
                <w:ilvl w:val="0"/>
                <w:numId w:val="10"/>
              </w:numPr>
              <w:spacing w:after="120"/>
              <w:ind w:left="240" w:hanging="240"/>
            </w:pPr>
            <w:r>
              <w:t>The musculoskeletal system</w:t>
            </w:r>
          </w:p>
          <w:p w:rsidR="006E5EEC" w:rsidRDefault="006E5EEC" w:rsidP="006E5EEC">
            <w:pPr>
              <w:pStyle w:val="ListParagraph"/>
              <w:numPr>
                <w:ilvl w:val="0"/>
                <w:numId w:val="10"/>
              </w:numPr>
              <w:spacing w:after="120"/>
              <w:ind w:left="240" w:hanging="240"/>
            </w:pPr>
            <w:r>
              <w:t>The endocrine system</w:t>
            </w:r>
          </w:p>
          <w:p w:rsidR="006E5EEC" w:rsidRPr="004E1571" w:rsidRDefault="006E5EEC" w:rsidP="006E5EEC">
            <w:pPr>
              <w:pStyle w:val="ListParagraph"/>
              <w:numPr>
                <w:ilvl w:val="0"/>
                <w:numId w:val="10"/>
              </w:numPr>
              <w:spacing w:after="120"/>
              <w:ind w:left="240" w:hanging="240"/>
            </w:pPr>
            <w:r>
              <w:t>Cancer and the immune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E5EEC">
            <w:r w:rsidRPr="00473035">
              <w:t>CTE NURS.5.1.2 Identify basic structure and function of the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473035" w:rsidRDefault="006E5EEC" w:rsidP="006E5EEC">
            <w:r w:rsidRPr="00473035">
              <w:t>CTE NURS.5.1.3 Discuss age-related changes to the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473035" w:rsidRDefault="006E5EEC" w:rsidP="006E5EEC">
            <w:r w:rsidRPr="00473035">
              <w:t>CTE NURS.5.1.4 Identify common disorders of the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473035" w:rsidRDefault="006E5EEC" w:rsidP="006E5EEC">
            <w:r w:rsidRPr="00473035">
              <w:t xml:space="preserve">CTE NURS.5.1.5 Compare and contrast disease and disorder of the system and normal </w:t>
            </w:r>
            <w:proofErr w:type="gramStart"/>
            <w:r w:rsidRPr="00473035">
              <w:t>age related</w:t>
            </w:r>
            <w:proofErr w:type="gramEnd"/>
            <w:r w:rsidRPr="00473035">
              <w:t xml:space="preserve"> changes to the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473035" w:rsidRDefault="006E5EEC" w:rsidP="006E5EEC">
            <w:r w:rsidRPr="00473035">
              <w:t>CTE NURS.5.1.6 Describe nursing assistant observations related to the body system and when to report to the supervising nurse.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473035" w:rsidRDefault="006E5EEC" w:rsidP="006E5EEC">
            <w:r w:rsidRPr="00473035">
              <w:lastRenderedPageBreak/>
              <w:t>CTE NURS.5.1.7 Discuss nursing assistant measures to prevent or care for clients with diseases or disorders of that body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E5EEC"/>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473035" w:rsidRDefault="006E5EEC" w:rsidP="006E5EEC">
            <w:r w:rsidRPr="00473035">
              <w:t>CTE NURS.5.1.8 Discuss safety measures related to nursing assistant care procedures and appropriate care of medical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E5EEC"/>
        </w:tc>
      </w:tr>
    </w:tbl>
    <w:p w:rsidR="00300258" w:rsidRDefault="00300258" w:rsidP="00300258">
      <w:pPr>
        <w:pStyle w:val="Heading3"/>
        <w:rPr>
          <w:rFonts w:eastAsia="Times New Roman"/>
          <w:color w:val="auto"/>
        </w:rPr>
      </w:pPr>
      <w:r w:rsidRPr="00300258">
        <w:rPr>
          <w:rFonts w:eastAsia="Times New Roman"/>
          <w:color w:val="auto"/>
        </w:rPr>
        <w:t>Performance Standard NURS.5.2 Growth and Development</w:t>
      </w:r>
    </w:p>
    <w:tbl>
      <w:tblPr>
        <w:tblStyle w:val="ProposalTable"/>
        <w:tblW w:w="5000" w:type="pct"/>
        <w:tblLook w:val="04A0" w:firstRow="1" w:lastRow="0" w:firstColumn="1" w:lastColumn="0" w:noHBand="0" w:noVBand="1"/>
      </w:tblPr>
      <w:tblGrid>
        <w:gridCol w:w="3415"/>
        <w:gridCol w:w="5935"/>
      </w:tblGrid>
      <w:tr w:rsidR="006E5EE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5EEC" w:rsidRDefault="006E5EE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5EEC" w:rsidRDefault="006E5EE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4E1571" w:rsidRDefault="006E5EEC" w:rsidP="006E5EEC">
            <w:r w:rsidRPr="005C164A">
              <w:t>CTE NURS.5.2.1 Describe the principles of growth and development throughout the life span.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5C164A" w:rsidRDefault="006E5EEC" w:rsidP="006E5EEC">
            <w:r w:rsidRPr="005C164A">
              <w:t>CTE NURS.5.2.2 Differentiate between the stages of growth and development throughout the life span.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bl>
    <w:p w:rsidR="00300258" w:rsidRDefault="00300258" w:rsidP="00300258">
      <w:pPr>
        <w:pStyle w:val="Heading3"/>
        <w:rPr>
          <w:rFonts w:eastAsia="Times New Roman"/>
          <w:color w:val="auto"/>
        </w:rPr>
      </w:pPr>
      <w:r w:rsidRPr="00300258">
        <w:rPr>
          <w:rFonts w:eastAsia="Times New Roman"/>
          <w:color w:val="auto"/>
        </w:rPr>
        <w:t>Performance Standard NURS.5.3 Medical Terminology</w:t>
      </w:r>
    </w:p>
    <w:tbl>
      <w:tblPr>
        <w:tblStyle w:val="ProposalTable"/>
        <w:tblW w:w="5000" w:type="pct"/>
        <w:tblLook w:val="04A0" w:firstRow="1" w:lastRow="0" w:firstColumn="1" w:lastColumn="0" w:noHBand="0" w:noVBand="1"/>
      </w:tblPr>
      <w:tblGrid>
        <w:gridCol w:w="3415"/>
        <w:gridCol w:w="5935"/>
      </w:tblGrid>
      <w:tr w:rsidR="006E5EEC" w:rsidTr="006E5EE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5EEC" w:rsidRDefault="006E5EE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5EEC" w:rsidRDefault="006E5EE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E5EEC"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A121EA" w:rsidRDefault="006E5EEC" w:rsidP="006E5EEC">
            <w:r w:rsidRPr="00A121EA">
              <w:t>CTE NURS.5.3.1 Define vocabulary for each body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E5EEC"/>
        </w:tc>
      </w:tr>
      <w:tr w:rsidR="006E5EEC" w:rsidTr="006E5EE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E5EEC">
            <w:r w:rsidRPr="00A121EA">
              <w:lastRenderedPageBreak/>
              <w:t>CTE NURS.5.3.2 Uses terminology and accepted abbreviations found in the health care setting to report and record observations and pertinent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E5EEC"/>
        </w:tc>
      </w:tr>
    </w:tbl>
    <w:p w:rsidR="00B45EF1" w:rsidRDefault="00B45EF1" w:rsidP="00FE7526">
      <w:pPr>
        <w:rPr>
          <w:rStyle w:val="IntenseEmphasis"/>
          <w:color w:val="417FD0" w:themeColor="text2" w:themeTint="99"/>
          <w:sz w:val="28"/>
          <w:szCs w:val="28"/>
        </w:rPr>
      </w:pPr>
    </w:p>
    <w:p w:rsidR="00300258" w:rsidRDefault="00300258">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300258" w:rsidP="00B059FB">
      <w:pPr>
        <w:pStyle w:val="Heading2"/>
        <w:rPr>
          <w:rStyle w:val="IntenseEmphasis"/>
          <w:b w:val="0"/>
          <w:color w:val="417FD0" w:themeColor="text2" w:themeTint="99"/>
          <w:sz w:val="28"/>
          <w:szCs w:val="28"/>
        </w:rPr>
      </w:pPr>
      <w:r w:rsidRPr="00300258">
        <w:rPr>
          <w:rStyle w:val="IntenseEmphasis"/>
          <w:color w:val="417FD0" w:themeColor="text2" w:themeTint="99"/>
          <w:sz w:val="28"/>
          <w:szCs w:val="28"/>
        </w:rPr>
        <w:lastRenderedPageBreak/>
        <w:t>Standard NURS.6.0: Personal Care Procedures</w:t>
      </w:r>
    </w:p>
    <w:p w:rsidR="00FE7526" w:rsidRDefault="00300258" w:rsidP="00895824">
      <w:pPr>
        <w:pStyle w:val="Heading3"/>
        <w:rPr>
          <w:color w:val="auto"/>
        </w:rPr>
      </w:pPr>
      <w:r w:rsidRPr="00300258">
        <w:rPr>
          <w:color w:val="auto"/>
        </w:rPr>
        <w:t>Performance Standard NURS.6.1 Hygiene and Grooming Principles</w:t>
      </w:r>
    </w:p>
    <w:tbl>
      <w:tblPr>
        <w:tblStyle w:val="ProposalTable"/>
        <w:tblW w:w="5000" w:type="pct"/>
        <w:tblLook w:val="04A0" w:firstRow="1" w:lastRow="0" w:firstColumn="1" w:lastColumn="0" w:noHBand="0" w:noVBand="1"/>
      </w:tblPr>
      <w:tblGrid>
        <w:gridCol w:w="3415"/>
        <w:gridCol w:w="5935"/>
      </w:tblGrid>
      <w:tr w:rsidR="006E5EE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5EEC" w:rsidRDefault="006E5EE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5EEC" w:rsidRDefault="006E5EE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4E1571" w:rsidRDefault="006E5EEC" w:rsidP="0064280A">
            <w:r w:rsidRPr="00CC46C9">
              <w:t>CTE NURS.6.1.1 Explain the importance of hygiene and grooming.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CC46C9" w:rsidRDefault="006E5EEC" w:rsidP="0064280A">
            <w:r w:rsidRPr="00CC46C9">
              <w:t>CTE NURS.6.1.2 Explain the importance of skin care, oral hygiene, bathing, dressing and undressing, shaving, and nail and hair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CC46C9" w:rsidRDefault="006E5EEC" w:rsidP="0064280A">
            <w:r w:rsidRPr="00CC46C9">
              <w:t>CTE NURS.6.1.3 Describe the functions of skin.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CC46C9" w:rsidRDefault="006E5EEC" w:rsidP="0064280A">
            <w:r w:rsidRPr="00CC46C9">
              <w:t>CTE NURS.6.1.4 Describe factors that compromise skin integrity.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CC46C9" w:rsidRDefault="006E5EEC" w:rsidP="0064280A">
            <w:r w:rsidRPr="00CC46C9">
              <w:t>CTE NURS.6.1.5 Identify pressure points.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bl>
    <w:p w:rsidR="00895824" w:rsidRDefault="00300258" w:rsidP="00895824">
      <w:pPr>
        <w:pStyle w:val="Heading3"/>
        <w:rPr>
          <w:rFonts w:eastAsia="Times New Roman"/>
          <w:color w:val="auto"/>
        </w:rPr>
      </w:pPr>
      <w:r w:rsidRPr="00300258">
        <w:rPr>
          <w:rFonts w:eastAsia="Times New Roman"/>
          <w:color w:val="auto"/>
        </w:rPr>
        <w:t>Performance Standard NURS.6.2 Personal Care Procedures</w:t>
      </w:r>
    </w:p>
    <w:tbl>
      <w:tblPr>
        <w:tblStyle w:val="ProposalTable"/>
        <w:tblW w:w="5000" w:type="pct"/>
        <w:tblLook w:val="04A0" w:firstRow="1" w:lastRow="0" w:firstColumn="1" w:lastColumn="0" w:noHBand="0" w:noVBand="1"/>
      </w:tblPr>
      <w:tblGrid>
        <w:gridCol w:w="3415"/>
        <w:gridCol w:w="5935"/>
      </w:tblGrid>
      <w:tr w:rsidR="006E5EE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5EEC" w:rsidRDefault="006E5EE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5EEC" w:rsidRDefault="006E5EE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4E1571" w:rsidRDefault="006E5EEC" w:rsidP="0064280A">
            <w:r w:rsidRPr="00F9757C">
              <w:t>CTE NURS.6.2.1 List the tasks performed in hygiene and grooming.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F9757C" w:rsidRDefault="006E5EEC" w:rsidP="0064280A">
            <w:r w:rsidRPr="00F9757C">
              <w:t>CTE NURS.6.2.2 Demonstrate skills related to skin care, oral hygiene, bathing, dressing and undressing, shaving, and nail and hair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r w:rsidR="006E5EE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Pr="00F9757C" w:rsidRDefault="006E5EEC" w:rsidP="0064280A">
            <w:r w:rsidRPr="00F9757C">
              <w:lastRenderedPageBreak/>
              <w:t>CTE NURS.6.2.3 Demonstrate ability to bathe a person without conflict.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5EEC" w:rsidRDefault="006E5EEC" w:rsidP="0064280A"/>
        </w:tc>
      </w:tr>
    </w:tbl>
    <w:p w:rsidR="00300258" w:rsidRDefault="00300258" w:rsidP="00300258">
      <w:pPr>
        <w:pStyle w:val="Heading3"/>
        <w:rPr>
          <w:rFonts w:eastAsia="Times New Roman"/>
          <w:color w:val="auto"/>
        </w:rPr>
      </w:pPr>
      <w:r w:rsidRPr="00300258">
        <w:rPr>
          <w:rFonts w:eastAsia="Times New Roman"/>
          <w:color w:val="auto"/>
        </w:rPr>
        <w:t xml:space="preserve">Performance Standard NURS.6.3 Safety and </w:t>
      </w:r>
      <w:proofErr w:type="gramStart"/>
      <w:r w:rsidRPr="00300258">
        <w:rPr>
          <w:rFonts w:eastAsia="Times New Roman"/>
          <w:color w:val="auto"/>
        </w:rPr>
        <w:t>Person Centered</w:t>
      </w:r>
      <w:proofErr w:type="gramEnd"/>
      <w:r w:rsidRPr="00300258">
        <w:rPr>
          <w:rFonts w:eastAsia="Times New Roman"/>
          <w:color w:val="auto"/>
        </w:rPr>
        <w:t xml:space="preserve"> Practices in Performing Personal Hygiene Skills</w:t>
      </w:r>
    </w:p>
    <w:tbl>
      <w:tblPr>
        <w:tblStyle w:val="ProposalTable"/>
        <w:tblW w:w="5000" w:type="pct"/>
        <w:tblLook w:val="04A0" w:firstRow="1" w:lastRow="0" w:firstColumn="1" w:lastColumn="0" w:noHBand="0" w:noVBand="1"/>
      </w:tblPr>
      <w:tblGrid>
        <w:gridCol w:w="3415"/>
        <w:gridCol w:w="5935"/>
      </w:tblGrid>
      <w:tr w:rsidR="004609FF"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4E1571" w:rsidRDefault="004609FF" w:rsidP="0064280A">
            <w:r w:rsidRPr="001F73B3">
              <w:t>CTE NURS.6.3.1 Identify safety measures when performing hygiene and grooming.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1F73B3" w:rsidRDefault="004609FF" w:rsidP="0064280A">
            <w:r w:rsidRPr="001F73B3">
              <w:t>CTE NURS.6.3.2 Identify safety measures used during skin care, oral hygiene, bathing, dressing and undressing, shaving, and nail and hair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1F73B3" w:rsidRDefault="004609FF" w:rsidP="0064280A">
            <w:r w:rsidRPr="001F73B3">
              <w:t>CTE NURS.6.3.3 Describe reportable conditions as observed during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1F73B3" w:rsidRDefault="004609FF" w:rsidP="0064280A">
            <w:r w:rsidRPr="001F73B3">
              <w:t>CTE NURS.6.3.4 Contribute to the safe, calm, stable, home-like environment for a person.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1F73B3" w:rsidRDefault="004609FF" w:rsidP="0064280A">
            <w:r w:rsidRPr="001F73B3">
              <w:t>CTE NURS.6.3.5 Demonstrate the ability to meet the individual person’s needs, preferences, and abilities and techniques to encourage independence.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1F73B3" w:rsidRDefault="004609FF" w:rsidP="0064280A">
            <w:r w:rsidRPr="001F73B3">
              <w:t>CTE NURS.6.3.6 Recognize and support individual preferences and habits.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bl>
    <w:p w:rsidR="006E5EEC" w:rsidRDefault="006E5EEC" w:rsidP="006E5EEC"/>
    <w:p w:rsidR="003411D8" w:rsidRDefault="00300258" w:rsidP="00B059FB">
      <w:pPr>
        <w:pStyle w:val="Heading2"/>
        <w:rPr>
          <w:rStyle w:val="IntenseEmphasis"/>
          <w:b w:val="0"/>
          <w:bCs w:val="0"/>
          <w:color w:val="417FD0" w:themeColor="text2" w:themeTint="99"/>
          <w:sz w:val="28"/>
          <w:szCs w:val="28"/>
        </w:rPr>
      </w:pPr>
      <w:r w:rsidRPr="00300258">
        <w:rPr>
          <w:rStyle w:val="IntenseEmphasis"/>
          <w:color w:val="417FD0" w:themeColor="text2" w:themeTint="99"/>
          <w:sz w:val="28"/>
          <w:szCs w:val="28"/>
        </w:rPr>
        <w:lastRenderedPageBreak/>
        <w:t>Standard NURS.7.0: Physiological Measurements</w:t>
      </w:r>
    </w:p>
    <w:p w:rsidR="00FE7526" w:rsidRDefault="00300258" w:rsidP="00DD56D6">
      <w:pPr>
        <w:pStyle w:val="Heading3"/>
        <w:rPr>
          <w:rFonts w:eastAsia="Times New Roman"/>
          <w:color w:val="auto"/>
        </w:rPr>
      </w:pPr>
      <w:r w:rsidRPr="00300258">
        <w:rPr>
          <w:rFonts w:eastAsia="Times New Roman"/>
          <w:color w:val="auto"/>
        </w:rPr>
        <w:t>Performance Standard NURS.7.1 Vital Signs</w:t>
      </w:r>
    </w:p>
    <w:tbl>
      <w:tblPr>
        <w:tblStyle w:val="ProposalTable"/>
        <w:tblW w:w="5000" w:type="pct"/>
        <w:tblLook w:val="04A0" w:firstRow="1" w:lastRow="0" w:firstColumn="1" w:lastColumn="0" w:noHBand="0" w:noVBand="1"/>
      </w:tblPr>
      <w:tblGrid>
        <w:gridCol w:w="3415"/>
        <w:gridCol w:w="5935"/>
      </w:tblGrid>
      <w:tr w:rsidR="004609FF"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4E1571" w:rsidRDefault="004609FF" w:rsidP="0064280A">
            <w:r w:rsidRPr="00892A3F">
              <w:t>CTE NURS.7.1.1 List the vital signs.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892A3F" w:rsidRDefault="004609FF" w:rsidP="0064280A">
            <w:r w:rsidRPr="00892A3F">
              <w:t>CTE NURS.7.1.2 Explain why vital signs are measured.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892A3F" w:rsidRDefault="004609FF" w:rsidP="004609FF">
            <w:r w:rsidRPr="00892A3F">
              <w:t>CTE NURS.7.1.3 Report to the licensed nurse any recognized abnormality in client’s vital signs and symptoms.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4609FF"/>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892A3F" w:rsidRDefault="004609FF" w:rsidP="004609FF">
            <w:r w:rsidRPr="00892A3F">
              <w:t>CTE NURS.7.1.4 Describe factors which can affect vital signs, e.g. pain.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4609FF"/>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892A3F" w:rsidRDefault="004609FF" w:rsidP="004609FF">
            <w:r w:rsidRPr="00892A3F">
              <w:t>CTE NURS.7.1.5 Demonstrate how to measure height and weight accurately.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4609FF"/>
        </w:tc>
      </w:tr>
    </w:tbl>
    <w:p w:rsidR="003411D8" w:rsidRDefault="00961C8F" w:rsidP="003411D8">
      <w:pPr>
        <w:pStyle w:val="Heading3"/>
        <w:rPr>
          <w:rFonts w:eastAsia="Times New Roman"/>
          <w:color w:val="auto"/>
        </w:rPr>
      </w:pPr>
      <w:r w:rsidRPr="00961C8F">
        <w:rPr>
          <w:rFonts w:eastAsia="Times New Roman"/>
          <w:color w:val="auto"/>
        </w:rPr>
        <w:t>Performance Standard NURS.7.2 Measurements</w:t>
      </w:r>
    </w:p>
    <w:tbl>
      <w:tblPr>
        <w:tblStyle w:val="ProposalTable"/>
        <w:tblW w:w="5000" w:type="pct"/>
        <w:tblLook w:val="04A0" w:firstRow="1" w:lastRow="0" w:firstColumn="1" w:lastColumn="0" w:noHBand="0" w:noVBand="1"/>
      </w:tblPr>
      <w:tblGrid>
        <w:gridCol w:w="3415"/>
        <w:gridCol w:w="5935"/>
      </w:tblGrid>
      <w:tr w:rsidR="004609FF"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4E1571" w:rsidRDefault="004609FF" w:rsidP="0064280A">
            <w:r w:rsidRPr="00C0461C">
              <w:t>CTE NURS.7.2.1 Explain the standards for reporting.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C0461C" w:rsidRDefault="004609FF" w:rsidP="0064280A">
            <w:r w:rsidRPr="00C0461C">
              <w:t>CTE NURS.7.2.2 Demonstrate how to take an accurate blood pressure reading, pulse and respiration, and the use of thermometers.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C0461C" w:rsidRDefault="004609FF" w:rsidP="0064280A">
            <w:r w:rsidRPr="00C0461C">
              <w:t>CTE NURS.7.2.3 Describe oxygen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C0461C" w:rsidRDefault="004609FF" w:rsidP="0064280A">
            <w:r w:rsidRPr="00C0461C">
              <w:lastRenderedPageBreak/>
              <w:t>CTE NURS.7.2.4 Demonstrate how to use a pulse oximeter.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C0461C" w:rsidRDefault="004609FF" w:rsidP="0064280A">
            <w:r w:rsidRPr="00C0461C">
              <w:t>CTE NURS.7.2.5 Demonstrate how to measure height and weight accurately.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bl>
    <w:p w:rsidR="003411D8" w:rsidRDefault="00961C8F" w:rsidP="003411D8">
      <w:pPr>
        <w:pStyle w:val="Heading3"/>
        <w:rPr>
          <w:rFonts w:eastAsia="Times New Roman"/>
          <w:color w:val="auto"/>
        </w:rPr>
      </w:pPr>
      <w:r w:rsidRPr="00961C8F">
        <w:rPr>
          <w:rFonts w:eastAsia="Times New Roman"/>
          <w:color w:val="auto"/>
        </w:rPr>
        <w:t>Performance Standard NURS.7.3 Safety and Accuracy in Physiological Measurements</w:t>
      </w:r>
    </w:p>
    <w:tbl>
      <w:tblPr>
        <w:tblStyle w:val="ProposalTable"/>
        <w:tblW w:w="5000" w:type="pct"/>
        <w:tblLook w:val="04A0" w:firstRow="1" w:lastRow="0" w:firstColumn="1" w:lastColumn="0" w:noHBand="0" w:noVBand="1"/>
      </w:tblPr>
      <w:tblGrid>
        <w:gridCol w:w="3415"/>
        <w:gridCol w:w="5935"/>
      </w:tblGrid>
      <w:tr w:rsidR="004609FF"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4E1571" w:rsidRDefault="004609FF" w:rsidP="0064280A">
            <w:r w:rsidRPr="00BD45B1">
              <w:t>CTE NURS.7.3.1 Demonstrate safe cleaning of equipment to prevent the transmission of infection.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BD45B1" w:rsidRDefault="004609FF" w:rsidP="0064280A">
            <w:r w:rsidRPr="00BD45B1">
              <w:t>CTE NURS.7.3.2 Describe factors which may cause equipment to malfunction.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BD45B1" w:rsidRDefault="004609FF" w:rsidP="0064280A">
            <w:r w:rsidRPr="00BD45B1">
              <w:t>CTE NURS.7.3. Describe procedures to place malfunctioning equipment out-of-service.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bl>
    <w:p w:rsidR="004609FF" w:rsidRDefault="004609FF" w:rsidP="004609FF"/>
    <w:p w:rsidR="004609FF" w:rsidRPr="004609FF" w:rsidRDefault="004609FF" w:rsidP="004609FF"/>
    <w:p w:rsidR="003411D8" w:rsidRDefault="00961C8F" w:rsidP="00B059FB">
      <w:pPr>
        <w:pStyle w:val="Heading2"/>
        <w:rPr>
          <w:rStyle w:val="IntenseEmphasis"/>
          <w:b w:val="0"/>
          <w:color w:val="417FD0" w:themeColor="text2" w:themeTint="99"/>
          <w:sz w:val="28"/>
          <w:szCs w:val="28"/>
        </w:rPr>
      </w:pPr>
      <w:r w:rsidRPr="00961C8F">
        <w:rPr>
          <w:rStyle w:val="IntenseEmphasis"/>
          <w:color w:val="417FD0" w:themeColor="text2" w:themeTint="99"/>
          <w:sz w:val="28"/>
          <w:szCs w:val="28"/>
        </w:rPr>
        <w:lastRenderedPageBreak/>
        <w:t>Standard NURS.8.0: Nutritional Requirements and Techniques</w:t>
      </w:r>
    </w:p>
    <w:p w:rsidR="00FE7526" w:rsidRDefault="003411D8" w:rsidP="00895824">
      <w:pPr>
        <w:pStyle w:val="Heading3"/>
        <w:rPr>
          <w:rFonts w:eastAsia="Times New Roman"/>
          <w:color w:val="auto"/>
        </w:rPr>
      </w:pPr>
      <w:r w:rsidRPr="003411D8">
        <w:rPr>
          <w:rFonts w:eastAsia="Times New Roman"/>
          <w:color w:val="auto"/>
        </w:rPr>
        <w:t xml:space="preserve">Performance Standard </w:t>
      </w:r>
      <w:r w:rsidR="004609FF">
        <w:rPr>
          <w:rFonts w:eastAsia="Times New Roman"/>
          <w:color w:val="auto"/>
        </w:rPr>
        <w:t>NURS</w:t>
      </w:r>
      <w:r w:rsidRPr="003411D8">
        <w:rPr>
          <w:rFonts w:eastAsia="Times New Roman"/>
          <w:color w:val="auto"/>
        </w:rPr>
        <w:t xml:space="preserve">.8.1 </w:t>
      </w:r>
      <w:r w:rsidR="004609FF">
        <w:rPr>
          <w:rFonts w:eastAsia="Times New Roman"/>
          <w:color w:val="auto"/>
        </w:rPr>
        <w:t>General Nutrition Concepts</w:t>
      </w:r>
    </w:p>
    <w:tbl>
      <w:tblPr>
        <w:tblStyle w:val="ProposalTable"/>
        <w:tblW w:w="5000" w:type="pct"/>
        <w:tblLook w:val="04A0" w:firstRow="1" w:lastRow="0" w:firstColumn="1" w:lastColumn="0" w:noHBand="0" w:noVBand="1"/>
      </w:tblPr>
      <w:tblGrid>
        <w:gridCol w:w="3415"/>
        <w:gridCol w:w="5935"/>
      </w:tblGrid>
      <w:tr w:rsidR="004609FF"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4E1571" w:rsidRDefault="004609FF" w:rsidP="0064280A">
            <w:r w:rsidRPr="001F3655">
              <w:t>CTE NURS.8.1.1 Explain general nutritional requirements including state and federal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1F3655" w:rsidRDefault="004609FF" w:rsidP="0064280A">
            <w:r w:rsidRPr="001F3655">
              <w:t>CTE NURS.8.1.2 Compare and contrast the various special diets for patients.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1F3655" w:rsidRDefault="004609FF" w:rsidP="0064280A">
            <w:r w:rsidRPr="001F3655">
              <w:t>CTE NURS.8.1.3 Discuss thickened liquids for the client with swallowing difficulties.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1F3655" w:rsidRDefault="004609FF" w:rsidP="0064280A">
            <w:r w:rsidRPr="001F3655">
              <w:t>CTE NURS.8.1.4 Describe fluid balance.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1F3655" w:rsidRDefault="004609FF" w:rsidP="004609FF">
            <w:r w:rsidRPr="001F3655">
              <w:t>CTE NURS.8.1.5 Describe signs and symptoms of dehydration.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4609FF"/>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4609FF">
            <w:r w:rsidRPr="001F3655">
              <w:t>CTE NURS.8.1.6 Summarize dietary practices unique to various religious or ethnic groups.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4609FF"/>
        </w:tc>
      </w:tr>
    </w:tbl>
    <w:p w:rsidR="003411D8" w:rsidRDefault="00961C8F" w:rsidP="003411D8">
      <w:pPr>
        <w:pStyle w:val="Heading3"/>
        <w:rPr>
          <w:rFonts w:eastAsia="Times New Roman"/>
          <w:color w:val="auto"/>
        </w:rPr>
      </w:pPr>
      <w:r w:rsidRPr="00961C8F">
        <w:rPr>
          <w:rFonts w:eastAsia="Times New Roman"/>
          <w:color w:val="auto"/>
        </w:rPr>
        <w:t>Performance Standard NURS.8.2 Skill Demonstration</w:t>
      </w:r>
    </w:p>
    <w:tbl>
      <w:tblPr>
        <w:tblStyle w:val="ProposalTable"/>
        <w:tblW w:w="5000" w:type="pct"/>
        <w:tblLook w:val="04A0" w:firstRow="1" w:lastRow="0" w:firstColumn="1" w:lastColumn="0" w:noHBand="0" w:noVBand="1"/>
      </w:tblPr>
      <w:tblGrid>
        <w:gridCol w:w="3415"/>
        <w:gridCol w:w="5935"/>
      </w:tblGrid>
      <w:tr w:rsidR="004609FF"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09FF" w:rsidRDefault="004609FF"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4E1571" w:rsidRDefault="004609FF" w:rsidP="0064280A">
            <w:r w:rsidRPr="008B4373">
              <w:t>CTE NURS.8.2.1 Summarize principles of serving residents’ meals.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8B4373" w:rsidRDefault="004609FF" w:rsidP="0064280A">
            <w:r w:rsidRPr="008B4373">
              <w:t>CTE NURS.8.2.2 Demonstrate preparing, serving, and feeding of the client who requires assistance.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8B4373" w:rsidRDefault="004609FF" w:rsidP="0064280A">
            <w:r w:rsidRPr="008B4373">
              <w:lastRenderedPageBreak/>
              <w:t>CTE NURS.8.2.3 Demonstrate measuring and recording the intake and output (I &amp; O) record.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8B4373" w:rsidRDefault="004609FF" w:rsidP="0064280A">
            <w:r w:rsidRPr="008B4373">
              <w:t>CTE NURS.8.2.4 Demonstrate calculating and recording meal percentages.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8B4373" w:rsidRDefault="004609FF" w:rsidP="0064280A">
            <w:r w:rsidRPr="008B4373">
              <w:t>CTE NURS.8.2.5 Discuss observations of the client receiving intravenous fluids.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8B4373" w:rsidRDefault="004609FF" w:rsidP="0064280A">
            <w:r w:rsidRPr="008B4373">
              <w:t>CTE NURS.8.2.6 Discuss observations of the patient receiving tube feedings.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8B4373" w:rsidRDefault="004609FF" w:rsidP="0064280A">
            <w:r w:rsidRPr="008B4373">
              <w:t>CTE NURS.8.2.7 Describe assistive devices available to assist patients in eating meals.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r w:rsidR="004609FF"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Pr="008B4373" w:rsidRDefault="004609FF" w:rsidP="0064280A">
            <w:r w:rsidRPr="008B4373">
              <w:t>CTE NURS.8.2.8 Describe the nursing assistant’s role in providing a dignified dining experience.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09FF" w:rsidRDefault="004609FF" w:rsidP="0064280A"/>
        </w:tc>
      </w:tr>
    </w:tbl>
    <w:p w:rsidR="00961C8F" w:rsidRDefault="00961C8F" w:rsidP="00961C8F">
      <w:pPr>
        <w:pStyle w:val="Heading3"/>
        <w:rPr>
          <w:rFonts w:eastAsia="Times New Roman"/>
          <w:color w:val="auto"/>
        </w:rPr>
      </w:pPr>
      <w:r w:rsidRPr="00961C8F">
        <w:rPr>
          <w:rFonts w:eastAsia="Times New Roman"/>
          <w:color w:val="auto"/>
        </w:rPr>
        <w:t>Performance Standard NURS.8.</w:t>
      </w:r>
      <w:r w:rsidR="00E4430C">
        <w:rPr>
          <w:rFonts w:eastAsia="Times New Roman"/>
          <w:color w:val="auto"/>
        </w:rPr>
        <w:t>3</w:t>
      </w:r>
      <w:r w:rsidRPr="00961C8F">
        <w:rPr>
          <w:rFonts w:eastAsia="Times New Roman"/>
          <w:color w:val="auto"/>
        </w:rPr>
        <w:t xml:space="preserve"> Skill </w:t>
      </w:r>
      <w:r>
        <w:rPr>
          <w:rFonts w:eastAsia="Times New Roman"/>
          <w:color w:val="auto"/>
        </w:rPr>
        <w:t>Explanation</w:t>
      </w:r>
    </w:p>
    <w:tbl>
      <w:tblPr>
        <w:tblStyle w:val="ProposalTable"/>
        <w:tblW w:w="5000" w:type="pct"/>
        <w:tblLook w:val="04A0" w:firstRow="1" w:lastRow="0" w:firstColumn="1" w:lastColumn="0" w:noHBand="0" w:noVBand="1"/>
      </w:tblPr>
      <w:tblGrid>
        <w:gridCol w:w="3415"/>
        <w:gridCol w:w="5935"/>
      </w:tblGrid>
      <w:tr w:rsidR="00E4430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4E1571" w:rsidRDefault="00E4430C" w:rsidP="0064280A">
            <w:r w:rsidRPr="009E6C91">
              <w:t>CTE NURS.8.3.1 Summarize safe handling of food and prevention of food borne illness.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9E6C91" w:rsidRDefault="00E4430C" w:rsidP="0064280A">
            <w:r w:rsidRPr="009E6C91">
              <w:t>CTE NURS.8.3.2 Describe diseases or conditions that may interfere with the normal eating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9E6C91" w:rsidRDefault="00E4430C" w:rsidP="0064280A">
            <w:r w:rsidRPr="009E6C91">
              <w:lastRenderedPageBreak/>
              <w:t>CTE NURS.8.3.3 Explain aspiration and dysphagia.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bl>
    <w:p w:rsidR="003411D8" w:rsidRPr="00E4430C" w:rsidRDefault="00961C8F" w:rsidP="00E4430C">
      <w:pPr>
        <w:pStyle w:val="Heading2"/>
        <w:rPr>
          <w:rStyle w:val="IntenseEmphasis"/>
          <w:color w:val="417FD0" w:themeColor="text2" w:themeTint="99"/>
          <w:sz w:val="28"/>
          <w:szCs w:val="28"/>
        </w:rPr>
      </w:pPr>
      <w:r w:rsidRPr="00E4430C">
        <w:rPr>
          <w:rStyle w:val="IntenseEmphasis"/>
          <w:color w:val="417FD0" w:themeColor="text2" w:themeTint="99"/>
          <w:sz w:val="28"/>
          <w:szCs w:val="28"/>
        </w:rPr>
        <w:t>Standard NURS.9.0: Procedures and Processes Related to Elimination</w:t>
      </w:r>
    </w:p>
    <w:p w:rsidR="003411D8" w:rsidRDefault="00961C8F" w:rsidP="003411D8">
      <w:pPr>
        <w:pStyle w:val="Heading3"/>
        <w:rPr>
          <w:rFonts w:eastAsia="Times New Roman"/>
          <w:color w:val="auto"/>
        </w:rPr>
      </w:pPr>
      <w:r w:rsidRPr="00961C8F">
        <w:rPr>
          <w:rFonts w:eastAsia="Times New Roman"/>
          <w:color w:val="auto"/>
        </w:rPr>
        <w:t>Performance Standard NURS.9.1 Normal and Abnormal Urinary and Bowel Elimination</w:t>
      </w:r>
    </w:p>
    <w:tbl>
      <w:tblPr>
        <w:tblStyle w:val="ProposalTable"/>
        <w:tblW w:w="5000" w:type="pct"/>
        <w:tblLook w:val="04A0" w:firstRow="1" w:lastRow="0" w:firstColumn="1" w:lastColumn="0" w:noHBand="0" w:noVBand="1"/>
      </w:tblPr>
      <w:tblGrid>
        <w:gridCol w:w="3415"/>
        <w:gridCol w:w="5935"/>
      </w:tblGrid>
      <w:tr w:rsidR="00E4430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4E1571" w:rsidRDefault="00E4430C" w:rsidP="0064280A">
            <w:r w:rsidRPr="00D87AB6">
              <w:t>CTE NURS.9.1.1 Differentiate between normal and abnormal characteristics of elimination.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D87AB6" w:rsidRDefault="00E4430C" w:rsidP="0064280A">
            <w:r w:rsidRPr="00D87AB6">
              <w:t>CTE NURS.9.1.2 Summarize observations which must be reported and documented.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D87AB6" w:rsidRDefault="00E4430C" w:rsidP="0064280A">
            <w:r w:rsidRPr="00D87AB6">
              <w:t>CTE NURS.9.1.3 Describe diseases or conditions that may interfere with normal elimination.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D87AB6" w:rsidRDefault="00E4430C" w:rsidP="0064280A">
            <w:r w:rsidRPr="00D87AB6">
              <w:t>CTE NURS.9.1.4 Describe nursing care required for the incontinent resident, including preventive measures.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bl>
    <w:p w:rsidR="00961C8F" w:rsidRDefault="00961C8F" w:rsidP="00961C8F">
      <w:pPr>
        <w:pStyle w:val="Heading3"/>
        <w:rPr>
          <w:rFonts w:eastAsia="Times New Roman"/>
          <w:color w:val="auto"/>
        </w:rPr>
      </w:pPr>
      <w:r w:rsidRPr="00961C8F">
        <w:rPr>
          <w:rFonts w:eastAsia="Times New Roman"/>
          <w:color w:val="auto"/>
        </w:rPr>
        <w:t xml:space="preserve">Performance Standard NURS.9.2 Skills in Assisting </w:t>
      </w:r>
      <w:r>
        <w:rPr>
          <w:rFonts w:eastAsia="Times New Roman"/>
          <w:color w:val="auto"/>
        </w:rPr>
        <w:t>w</w:t>
      </w:r>
      <w:r w:rsidRPr="00961C8F">
        <w:rPr>
          <w:rFonts w:eastAsia="Times New Roman"/>
          <w:color w:val="auto"/>
        </w:rPr>
        <w:t>ith Elimination</w:t>
      </w:r>
    </w:p>
    <w:tbl>
      <w:tblPr>
        <w:tblStyle w:val="ProposalTable"/>
        <w:tblW w:w="5000" w:type="pct"/>
        <w:tblLook w:val="04A0" w:firstRow="1" w:lastRow="0" w:firstColumn="1" w:lastColumn="0" w:noHBand="0" w:noVBand="1"/>
      </w:tblPr>
      <w:tblGrid>
        <w:gridCol w:w="3415"/>
        <w:gridCol w:w="5935"/>
      </w:tblGrid>
      <w:tr w:rsidR="00E4430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4E1571" w:rsidRDefault="00E4430C" w:rsidP="0064280A">
            <w:r w:rsidRPr="00CA17BF">
              <w:t>CTE NURS.9.2.1 Describe the use of elimination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CA17BF" w:rsidRDefault="00E4430C" w:rsidP="0064280A">
            <w:r w:rsidRPr="00CA17BF">
              <w:t>CTE NURS.9.2.2 Perform accurate specimen collection.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CA17BF" w:rsidRDefault="00E4430C" w:rsidP="0064280A">
            <w:r w:rsidRPr="00CA17BF">
              <w:lastRenderedPageBreak/>
              <w:t>CTE NURS.9.2.3 Perform urinary catheter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CA17BF" w:rsidRDefault="00E4430C" w:rsidP="0064280A">
            <w:r w:rsidRPr="00CA17BF">
              <w:t>CTE NURS.9.2.4 Perform a bladder scan measurement.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CA17BF" w:rsidRDefault="00E4430C" w:rsidP="0064280A">
            <w:r w:rsidRPr="00CA17BF">
              <w:t>CTE NURS.9.2.5 Describe the procedure for administering enemas.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CA17BF" w:rsidRDefault="00E4430C" w:rsidP="0064280A">
            <w:r w:rsidRPr="00CA17BF">
              <w:t>CTE NURS.9.2.6 Perform proper perineal care using infection prevention principles.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CA17BF" w:rsidRDefault="00E4430C" w:rsidP="0064280A">
            <w:r w:rsidRPr="00CA17BF">
              <w:t>CTE NURS.9.2.7 Describe the use of elimination devices Perform accurate specimen collection Perform urinary catheter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CA17BF" w:rsidRDefault="00E4430C" w:rsidP="0064280A">
            <w:r w:rsidRPr="00CA17BF">
              <w:t>CTE NURS.9.2.8 Perform a bladder scan measurement.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bl>
    <w:p w:rsidR="00961C8F" w:rsidRDefault="00961C8F" w:rsidP="00961C8F">
      <w:pPr>
        <w:pStyle w:val="Heading3"/>
        <w:rPr>
          <w:rFonts w:eastAsia="Times New Roman"/>
          <w:color w:val="auto"/>
        </w:rPr>
      </w:pPr>
      <w:r w:rsidRPr="00961C8F">
        <w:rPr>
          <w:rFonts w:eastAsia="Times New Roman"/>
          <w:color w:val="auto"/>
        </w:rPr>
        <w:t>Performance Standard NURS.9.3 Safety in Elimination</w:t>
      </w:r>
    </w:p>
    <w:tbl>
      <w:tblPr>
        <w:tblStyle w:val="ProposalTable"/>
        <w:tblW w:w="5000" w:type="pct"/>
        <w:tblLook w:val="04A0" w:firstRow="1" w:lastRow="0" w:firstColumn="1" w:lastColumn="0" w:noHBand="0" w:noVBand="1"/>
      </w:tblPr>
      <w:tblGrid>
        <w:gridCol w:w="3415"/>
        <w:gridCol w:w="5935"/>
      </w:tblGrid>
      <w:tr w:rsidR="00E4430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4E1571" w:rsidRDefault="00E4430C" w:rsidP="0064280A">
            <w:r w:rsidRPr="00BC11E9">
              <w:t>CTE NURS.9.3.1 Practice medical asepsis.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BC11E9" w:rsidRDefault="00E4430C" w:rsidP="0064280A">
            <w:r w:rsidRPr="00BC11E9">
              <w:t>CTE NURS.9.3.2 Provide adequate fluids and nutrition to residents.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BC11E9" w:rsidRDefault="00E4430C" w:rsidP="0064280A">
            <w:r w:rsidRPr="00BC11E9">
              <w:t>CTE NURS.9.3.3 State the importance of call light use, providing safe positioning, regular toileting, and promoting activity.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BC11E9" w:rsidRDefault="00E4430C" w:rsidP="0064280A">
            <w:r w:rsidRPr="00BC11E9">
              <w:lastRenderedPageBreak/>
              <w:t>CTE NURS.9.3.4 Describe procedures which promote privacy.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bl>
    <w:p w:rsidR="00E4430C" w:rsidRDefault="00E4430C" w:rsidP="00E4430C"/>
    <w:p w:rsidR="00E4430C" w:rsidRPr="00E4430C" w:rsidRDefault="00E4430C" w:rsidP="00E4430C"/>
    <w:p w:rsidR="006941C0" w:rsidRDefault="006941C0" w:rsidP="00961C8F">
      <w:pPr>
        <w:rPr>
          <w:rStyle w:val="IntenseEmphasis"/>
          <w:b w:val="0"/>
          <w:color w:val="417FD0" w:themeColor="text2" w:themeTint="99"/>
          <w:sz w:val="28"/>
          <w:szCs w:val="28"/>
        </w:rPr>
      </w:pPr>
    </w:p>
    <w:p w:rsidR="006941C0" w:rsidRDefault="006941C0" w:rsidP="006941C0">
      <w:pPr>
        <w:rPr>
          <w:rStyle w:val="IntenseEmphasis"/>
          <w:color w:val="417FD0" w:themeColor="text2" w:themeTint="99"/>
          <w:sz w:val="28"/>
          <w:szCs w:val="28"/>
        </w:rPr>
      </w:pPr>
      <w:r>
        <w:rPr>
          <w:rStyle w:val="IntenseEmphasis"/>
          <w:b w:val="0"/>
          <w:color w:val="417FD0" w:themeColor="text2" w:themeTint="99"/>
          <w:sz w:val="28"/>
          <w:szCs w:val="28"/>
        </w:rPr>
        <w:br w:type="page"/>
      </w:r>
    </w:p>
    <w:p w:rsidR="0009565A" w:rsidRPr="00E4430C" w:rsidRDefault="00961C8F" w:rsidP="00E4430C">
      <w:pPr>
        <w:pStyle w:val="Heading2"/>
        <w:rPr>
          <w:rStyle w:val="IntenseEmphasis"/>
          <w:color w:val="417FD0" w:themeColor="text2" w:themeTint="99"/>
          <w:sz w:val="28"/>
          <w:szCs w:val="28"/>
        </w:rPr>
      </w:pPr>
      <w:r w:rsidRPr="00E4430C">
        <w:rPr>
          <w:rStyle w:val="IntenseEmphasis"/>
          <w:color w:val="417FD0" w:themeColor="text2" w:themeTint="99"/>
          <w:sz w:val="28"/>
          <w:szCs w:val="28"/>
        </w:rPr>
        <w:lastRenderedPageBreak/>
        <w:t>Standard NURS.10.0: Providing a Quality Patient Environment</w:t>
      </w:r>
    </w:p>
    <w:p w:rsidR="003411D8" w:rsidRDefault="00961C8F" w:rsidP="003411D8">
      <w:pPr>
        <w:pStyle w:val="Heading3"/>
        <w:rPr>
          <w:rFonts w:eastAsia="Times New Roman"/>
          <w:color w:val="auto"/>
        </w:rPr>
      </w:pPr>
      <w:r w:rsidRPr="00961C8F">
        <w:rPr>
          <w:rFonts w:eastAsia="Times New Roman"/>
          <w:color w:val="auto"/>
        </w:rPr>
        <w:t xml:space="preserve">Performance Standard NURS.10.1 Basic </w:t>
      </w:r>
      <w:r w:rsidR="002A7DD8" w:rsidRPr="00961C8F">
        <w:rPr>
          <w:rFonts w:eastAsia="Times New Roman"/>
          <w:color w:val="auto"/>
        </w:rPr>
        <w:t>Human Needs</w:t>
      </w:r>
    </w:p>
    <w:tbl>
      <w:tblPr>
        <w:tblStyle w:val="ProposalTable"/>
        <w:tblW w:w="5000" w:type="pct"/>
        <w:tblLook w:val="04A0" w:firstRow="1" w:lastRow="0" w:firstColumn="1" w:lastColumn="0" w:noHBand="0" w:noVBand="1"/>
      </w:tblPr>
      <w:tblGrid>
        <w:gridCol w:w="3415"/>
        <w:gridCol w:w="5935"/>
      </w:tblGrid>
      <w:tr w:rsidR="00E4430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4E1571" w:rsidRDefault="00E4430C" w:rsidP="0064280A">
            <w:r w:rsidRPr="006576E7">
              <w:t>CTE NURS.10.1.1 Describe basic needs for maintaining health and mental well-being.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6576E7" w:rsidRDefault="00E4430C" w:rsidP="0064280A">
            <w:r w:rsidRPr="006576E7">
              <w:t>CTE NURS.10.1.2 Respect and understand physical, mental, psychosocial, and sexual needs throughout the lifespan.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6576E7" w:rsidRDefault="00E4430C" w:rsidP="0064280A">
            <w:r w:rsidRPr="006576E7">
              <w:t>CTE NURS.10.1.3 Compare and contrast, understand, and respect a resident’s need for cultural, religious, and individual beliefs.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6576E7" w:rsidRDefault="00E4430C" w:rsidP="0064280A">
            <w:r w:rsidRPr="006576E7">
              <w:t>CTE NURS.10.1.4 Integrate independence in all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6576E7" w:rsidRDefault="00E4430C" w:rsidP="0064280A">
            <w:r w:rsidRPr="006576E7">
              <w:t>CTE NURS.10.1.5 Understand a basic hierarchy of needs.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bl>
    <w:p w:rsidR="0009565A" w:rsidRDefault="002A7DD8" w:rsidP="0009565A">
      <w:pPr>
        <w:pStyle w:val="Heading3"/>
        <w:rPr>
          <w:rFonts w:eastAsia="Times New Roman"/>
          <w:color w:val="auto"/>
        </w:rPr>
      </w:pPr>
      <w:r w:rsidRPr="002A7DD8">
        <w:rPr>
          <w:rFonts w:eastAsia="Times New Roman"/>
          <w:color w:val="auto"/>
        </w:rPr>
        <w:t>Performance Standard NURS.10.2 Physical and Environmental Needs</w:t>
      </w:r>
    </w:p>
    <w:tbl>
      <w:tblPr>
        <w:tblStyle w:val="ProposalTable"/>
        <w:tblW w:w="5000" w:type="pct"/>
        <w:tblLook w:val="04A0" w:firstRow="1" w:lastRow="0" w:firstColumn="1" w:lastColumn="0" w:noHBand="0" w:noVBand="1"/>
      </w:tblPr>
      <w:tblGrid>
        <w:gridCol w:w="3415"/>
        <w:gridCol w:w="5935"/>
      </w:tblGrid>
      <w:tr w:rsidR="00E4430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4E1571" w:rsidRDefault="00E4430C" w:rsidP="0064280A">
            <w:r w:rsidRPr="00692631">
              <w:t>CTE NURS.10.2.1 Explain the importance of creating a comfortable, safe, and clean resident’s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E4430C">
            <w:r w:rsidRPr="00692631">
              <w:t>CTE NURS.10.2.2 Describe the OBRA room and environmental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E4430C"/>
        </w:tc>
      </w:tr>
    </w:tbl>
    <w:p w:rsidR="00E4430C" w:rsidRDefault="00E4430C" w:rsidP="00E4430C"/>
    <w:p w:rsidR="006941C0" w:rsidRDefault="006941C0">
      <w:pPr>
        <w:rPr>
          <w:rStyle w:val="IntenseEmphasis"/>
          <w:color w:val="417FD0" w:themeColor="text2" w:themeTint="99"/>
          <w:sz w:val="28"/>
          <w:szCs w:val="28"/>
        </w:rPr>
      </w:pPr>
    </w:p>
    <w:p w:rsidR="0009565A" w:rsidRPr="00E4430C" w:rsidRDefault="002A7DD8" w:rsidP="00E4430C">
      <w:pPr>
        <w:pStyle w:val="Heading2"/>
        <w:rPr>
          <w:rStyle w:val="IntenseEmphasis"/>
          <w:color w:val="417FD0" w:themeColor="text2" w:themeTint="99"/>
          <w:sz w:val="28"/>
          <w:szCs w:val="28"/>
        </w:rPr>
      </w:pPr>
      <w:r w:rsidRPr="00E4430C">
        <w:rPr>
          <w:rStyle w:val="IntenseEmphasis"/>
          <w:color w:val="417FD0" w:themeColor="text2" w:themeTint="99"/>
          <w:sz w:val="28"/>
          <w:szCs w:val="28"/>
        </w:rPr>
        <w:lastRenderedPageBreak/>
        <w:t>Standard NURS.11.0: Principles Relating to Patient Mobility</w:t>
      </w:r>
    </w:p>
    <w:p w:rsidR="003411D8" w:rsidRDefault="00D02E13" w:rsidP="003411D8">
      <w:pPr>
        <w:pStyle w:val="Heading3"/>
        <w:rPr>
          <w:rFonts w:eastAsia="Times New Roman"/>
          <w:color w:val="auto"/>
        </w:rPr>
      </w:pPr>
      <w:r w:rsidRPr="00D02E13">
        <w:rPr>
          <w:rFonts w:eastAsia="Times New Roman"/>
          <w:color w:val="auto"/>
        </w:rPr>
        <w:t>Performance Standard NURS.11.1 Principles and Skills of Positioning and Transferring</w:t>
      </w:r>
    </w:p>
    <w:tbl>
      <w:tblPr>
        <w:tblStyle w:val="ProposalTable"/>
        <w:tblW w:w="5000" w:type="pct"/>
        <w:tblLook w:val="04A0" w:firstRow="1" w:lastRow="0" w:firstColumn="1" w:lastColumn="0" w:noHBand="0" w:noVBand="1"/>
      </w:tblPr>
      <w:tblGrid>
        <w:gridCol w:w="3415"/>
        <w:gridCol w:w="5935"/>
      </w:tblGrid>
      <w:tr w:rsidR="00E4430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4E1571" w:rsidRDefault="00E4430C" w:rsidP="0064280A">
            <w:r w:rsidRPr="008D7966">
              <w:t>CTE NURS.11.1.1 Demonstrate the principles of proper body mechanics.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8D7966" w:rsidRDefault="00E4430C" w:rsidP="0064280A">
            <w:r w:rsidRPr="008D7966">
              <w:t>CTE NURS.11.1.2 Demonstrate the proper techniques for safe transfers and ambulation.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8D7966" w:rsidRDefault="00E4430C" w:rsidP="0064280A">
            <w:r w:rsidRPr="008D7966">
              <w:t>CTE NURS.11.1.3 Describe principles of transfer safety as it relates to wheelchairs, beds, gurneys, mechanical lifts,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8D7966" w:rsidRDefault="00E4430C" w:rsidP="0064280A">
            <w:r w:rsidRPr="008D7966">
              <w:t>CTE NURS.11.1.4 Identify the principles of ambulation and use of assistive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8D7966" w:rsidRDefault="00E4430C" w:rsidP="0064280A">
            <w:r w:rsidRPr="008D7966">
              <w:t>CTE NURS.11.1.5 Demonstrate care guidelines related to moving and positioning.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8D7966" w:rsidRDefault="00E4430C" w:rsidP="0064280A">
            <w:r w:rsidRPr="008D7966">
              <w:t>CTE NURS.11.1.6 Explain the importance of and list measures in preventing the complications of immobility.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8D7966" w:rsidRDefault="00E4430C" w:rsidP="0064280A">
            <w:r w:rsidRPr="008D7966">
              <w:t>CTE NURS.11.1.7 Discuss the benefits of exercise and activity.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8D7966" w:rsidRDefault="00E4430C" w:rsidP="0064280A">
            <w:r w:rsidRPr="008D7966">
              <w:t>CTE NURS.11.1.8 Describe use of various positioning aids.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bl>
    <w:p w:rsidR="00E4430C" w:rsidRDefault="00E4430C" w:rsidP="00E4430C"/>
    <w:p w:rsidR="00E4430C" w:rsidRPr="00E4430C" w:rsidRDefault="00E4430C" w:rsidP="00E4430C"/>
    <w:p w:rsidR="00DA2FA8" w:rsidRDefault="00DA2FA8" w:rsidP="00DA2FA8">
      <w:pPr>
        <w:pStyle w:val="Heading3"/>
        <w:rPr>
          <w:rFonts w:eastAsia="Times New Roman"/>
          <w:color w:val="auto"/>
        </w:rPr>
      </w:pPr>
      <w:r w:rsidRPr="00DA2FA8">
        <w:rPr>
          <w:rFonts w:eastAsia="Times New Roman"/>
          <w:color w:val="auto"/>
        </w:rPr>
        <w:lastRenderedPageBreak/>
        <w:t xml:space="preserve">Performance Standard NURS.11.2 Safety Relating </w:t>
      </w:r>
      <w:proofErr w:type="gramStart"/>
      <w:r w:rsidRPr="00DA2FA8">
        <w:rPr>
          <w:rFonts w:eastAsia="Times New Roman"/>
          <w:color w:val="auto"/>
        </w:rPr>
        <w:t>To</w:t>
      </w:r>
      <w:proofErr w:type="gramEnd"/>
      <w:r w:rsidRPr="00DA2FA8">
        <w:rPr>
          <w:rFonts w:eastAsia="Times New Roman"/>
          <w:color w:val="auto"/>
        </w:rPr>
        <w:t xml:space="preserve"> Resident Mobility</w:t>
      </w:r>
    </w:p>
    <w:tbl>
      <w:tblPr>
        <w:tblStyle w:val="ProposalTable"/>
        <w:tblW w:w="5000" w:type="pct"/>
        <w:tblLook w:val="04A0" w:firstRow="1" w:lastRow="0" w:firstColumn="1" w:lastColumn="0" w:noHBand="0" w:noVBand="1"/>
      </w:tblPr>
      <w:tblGrid>
        <w:gridCol w:w="3415"/>
        <w:gridCol w:w="5935"/>
      </w:tblGrid>
      <w:tr w:rsidR="00E4430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6624C5" w:rsidRDefault="00E4430C" w:rsidP="00E4430C">
            <w:r w:rsidRPr="006624C5">
              <w:t>CTE NURS.11.2.1 Discuss common components of fall prevention.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E4430C"/>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6624C5" w:rsidRDefault="00E4430C" w:rsidP="00E4430C">
            <w:r w:rsidRPr="006624C5">
              <w:t>CTE NURS.11.2.2 Describe unsafe practices which can result in decreased mobility and increased risk for injury.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E4430C"/>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6624C5" w:rsidRDefault="00E4430C" w:rsidP="00E4430C">
            <w:r w:rsidRPr="006624C5">
              <w:t>CTE NURS.11.2.3 Discuss prevention of injury to staff members.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E4430C"/>
        </w:tc>
      </w:tr>
    </w:tbl>
    <w:p w:rsidR="00E4430C" w:rsidRDefault="00E4430C" w:rsidP="00E4430C"/>
    <w:p w:rsidR="00E4430C" w:rsidRPr="00E4430C" w:rsidRDefault="00E4430C" w:rsidP="00E4430C"/>
    <w:p w:rsidR="00DA2FA8" w:rsidRDefault="00DA2FA8" w:rsidP="00FE7526">
      <w:pPr>
        <w:rPr>
          <w:rStyle w:val="IntenseEmphasis"/>
          <w:b w:val="0"/>
          <w:color w:val="417FD0" w:themeColor="text2" w:themeTint="99"/>
          <w:sz w:val="28"/>
          <w:szCs w:val="28"/>
        </w:rPr>
      </w:pPr>
    </w:p>
    <w:p w:rsidR="00DA2FA8" w:rsidRDefault="00DA2FA8" w:rsidP="00DA2FA8">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DA2FA8" w:rsidRPr="00E4430C" w:rsidRDefault="00DA2FA8" w:rsidP="00E4430C">
      <w:pPr>
        <w:pStyle w:val="Heading2"/>
        <w:rPr>
          <w:rStyle w:val="IntenseEmphasis"/>
          <w:color w:val="417FD0" w:themeColor="text2" w:themeTint="99"/>
          <w:sz w:val="28"/>
          <w:szCs w:val="28"/>
        </w:rPr>
      </w:pPr>
      <w:r w:rsidRPr="00E4430C">
        <w:rPr>
          <w:rStyle w:val="IntenseEmphasis"/>
          <w:color w:val="417FD0" w:themeColor="text2" w:themeTint="99"/>
          <w:sz w:val="28"/>
          <w:szCs w:val="28"/>
        </w:rPr>
        <w:lastRenderedPageBreak/>
        <w:t>Standard NURS.12.0: Admission, Transfer, and Discharge Procedures</w:t>
      </w:r>
    </w:p>
    <w:p w:rsidR="00DA2FA8" w:rsidRDefault="00DA2FA8" w:rsidP="00DA2FA8">
      <w:pPr>
        <w:pStyle w:val="Heading3"/>
        <w:rPr>
          <w:rFonts w:eastAsia="Times New Roman"/>
          <w:color w:val="auto"/>
        </w:rPr>
      </w:pPr>
      <w:r w:rsidRPr="00D02E13">
        <w:rPr>
          <w:rFonts w:eastAsia="Times New Roman"/>
          <w:color w:val="auto"/>
        </w:rPr>
        <w:t>Performance Standard NURS.1</w:t>
      </w:r>
      <w:r w:rsidR="00E4430C">
        <w:rPr>
          <w:rFonts w:eastAsia="Times New Roman"/>
          <w:color w:val="auto"/>
        </w:rPr>
        <w:t>2</w:t>
      </w:r>
      <w:r w:rsidRPr="00D02E13">
        <w:rPr>
          <w:rFonts w:eastAsia="Times New Roman"/>
          <w:color w:val="auto"/>
        </w:rPr>
        <w:t xml:space="preserve">.1 </w:t>
      </w:r>
      <w:r w:rsidR="00E4430C">
        <w:rPr>
          <w:rFonts w:eastAsia="Times New Roman"/>
          <w:color w:val="auto"/>
        </w:rPr>
        <w:t>Admission, Transfer, and Discharge Procedures and Skills</w:t>
      </w:r>
    </w:p>
    <w:tbl>
      <w:tblPr>
        <w:tblStyle w:val="ProposalTable"/>
        <w:tblW w:w="5000" w:type="pct"/>
        <w:tblLook w:val="04A0" w:firstRow="1" w:lastRow="0" w:firstColumn="1" w:lastColumn="0" w:noHBand="0" w:noVBand="1"/>
      </w:tblPr>
      <w:tblGrid>
        <w:gridCol w:w="3415"/>
        <w:gridCol w:w="5935"/>
      </w:tblGrid>
      <w:tr w:rsidR="00E4430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6624C5" w:rsidRDefault="00E4430C" w:rsidP="0064280A">
            <w:r w:rsidRPr="00DA2FA8">
              <w:t>CTE NURS.12.1.1 Identify physical environments and visitor policies.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DA2FA8" w:rsidRDefault="00E4430C" w:rsidP="0064280A">
            <w:r w:rsidRPr="00DA2FA8">
              <w:t>CTE NURS.12.1.2 Explain process of admission, transfer, and discharge according to agency policy.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DA2FA8" w:rsidRDefault="00E4430C" w:rsidP="0064280A">
            <w:r w:rsidRPr="00DA2FA8">
              <w:t>CTE NURS.12.1.3 Demonstrate how to secure and return personal belongings according to agency policy.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DA2FA8" w:rsidRDefault="00E4430C" w:rsidP="0064280A">
            <w:r w:rsidRPr="00DA2FA8">
              <w:t>CTE NURS.12.1.4 Demonstrate recording the admission, transfer, and discharge in the medical record.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DA2FA8" w:rsidRDefault="00E4430C" w:rsidP="0064280A">
            <w:r w:rsidRPr="00DA2FA8">
              <w:t>CTE NURS.12.1.5 Identify individual risk factors and needs during admission, transfer, and discharge processes.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DA2FA8" w:rsidRDefault="00E4430C" w:rsidP="0064280A">
            <w:r w:rsidRPr="00DA2FA8">
              <w:t>CTE NURS.12.1.6 Define the admission process, including unit orientation and the significance of meeting a new resident or patient for the first time.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bl>
    <w:p w:rsidR="00DA2FA8" w:rsidRDefault="00DA2FA8" w:rsidP="00DA2FA8">
      <w:pPr>
        <w:pStyle w:val="Heading3"/>
        <w:rPr>
          <w:rFonts w:eastAsia="Times New Roman"/>
          <w:color w:val="auto"/>
        </w:rPr>
      </w:pPr>
      <w:r w:rsidRPr="00DA2FA8">
        <w:rPr>
          <w:rFonts w:eastAsia="Times New Roman"/>
          <w:color w:val="auto"/>
        </w:rPr>
        <w:lastRenderedPageBreak/>
        <w:t>Performance Standard NURS.12.2 Safety in Admission, Transfer, and Discharge</w:t>
      </w:r>
    </w:p>
    <w:tbl>
      <w:tblPr>
        <w:tblStyle w:val="ProposalTable"/>
        <w:tblW w:w="5000" w:type="pct"/>
        <w:tblLook w:val="04A0" w:firstRow="1" w:lastRow="0" w:firstColumn="1" w:lastColumn="0" w:noHBand="0" w:noVBand="1"/>
      </w:tblPr>
      <w:tblGrid>
        <w:gridCol w:w="3415"/>
        <w:gridCol w:w="5935"/>
      </w:tblGrid>
      <w:tr w:rsidR="00E4430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6624C5" w:rsidRDefault="00E4430C" w:rsidP="0064280A">
            <w:r w:rsidRPr="0093486E">
              <w:t>CTE NURS.12.2.1 Describe patient identifiers.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93486E" w:rsidRDefault="00E4430C" w:rsidP="0064280A">
            <w:r w:rsidRPr="0093486E">
              <w:t>CTE NURS.12.2.2 Explain the use of the call light as a principle of safety.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93486E" w:rsidRDefault="00E4430C" w:rsidP="0064280A">
            <w:r w:rsidRPr="0093486E">
              <w:t>CTE NURS.12.2.3 Describe safety issues upon admission, transfer, and discharge.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93486E" w:rsidRDefault="00E4430C" w:rsidP="0064280A">
            <w:r w:rsidRPr="0093486E">
              <w:t>CTE NURS.12.2.4 Provides an environment with adequate ventilation, warmth, light and quiet.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93486E" w:rsidRDefault="00E4430C" w:rsidP="0064280A">
            <w:r w:rsidRPr="0093486E">
              <w:t>CTE NURS.12.2.5 Promotes a clean, orderly, and safe environment including equipment for a client or resident.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93486E" w:rsidRDefault="00E4430C" w:rsidP="0064280A">
            <w:r w:rsidRPr="00A92089">
              <w:t>CTE NURS.12.2.6 Demonstrate respect for rights and property of clients and coworkers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bl>
    <w:p w:rsidR="00E4430C" w:rsidRDefault="00E4430C" w:rsidP="00E4430C"/>
    <w:p w:rsidR="00E4430C" w:rsidRPr="00E4430C" w:rsidRDefault="00E4430C" w:rsidP="00E4430C"/>
    <w:p w:rsidR="00A92089" w:rsidRDefault="00A92089" w:rsidP="00FE7526">
      <w:pPr>
        <w:rPr>
          <w:rStyle w:val="IntenseEmphasis"/>
          <w:b w:val="0"/>
          <w:color w:val="417FD0" w:themeColor="text2" w:themeTint="99"/>
          <w:sz w:val="28"/>
          <w:szCs w:val="28"/>
        </w:rPr>
      </w:pPr>
    </w:p>
    <w:p w:rsidR="00A92089" w:rsidRDefault="00A92089" w:rsidP="00A92089">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A92089" w:rsidRPr="00E4430C" w:rsidRDefault="00A92089" w:rsidP="00E4430C">
      <w:pPr>
        <w:pStyle w:val="Heading2"/>
        <w:rPr>
          <w:rStyle w:val="IntenseEmphasis"/>
          <w:color w:val="417FD0" w:themeColor="text2" w:themeTint="99"/>
          <w:sz w:val="28"/>
          <w:szCs w:val="28"/>
        </w:rPr>
      </w:pPr>
      <w:r w:rsidRPr="00E4430C">
        <w:rPr>
          <w:rStyle w:val="IntenseEmphasis"/>
          <w:color w:val="417FD0" w:themeColor="text2" w:themeTint="99"/>
          <w:sz w:val="28"/>
          <w:szCs w:val="28"/>
        </w:rPr>
        <w:lastRenderedPageBreak/>
        <w:t>Standard NURS.13.0: Care of Residents with Complex Needs</w:t>
      </w:r>
    </w:p>
    <w:p w:rsidR="00A92089" w:rsidRDefault="00A92089" w:rsidP="00A92089">
      <w:pPr>
        <w:pStyle w:val="Heading3"/>
        <w:rPr>
          <w:rFonts w:eastAsia="Times New Roman"/>
          <w:color w:val="auto"/>
        </w:rPr>
      </w:pPr>
      <w:r w:rsidRPr="00A92089">
        <w:rPr>
          <w:rFonts w:eastAsia="Times New Roman"/>
          <w:color w:val="auto"/>
        </w:rPr>
        <w:t>Performance Standard NURS.13.1 Common Diseases and Disorders</w:t>
      </w:r>
    </w:p>
    <w:tbl>
      <w:tblPr>
        <w:tblStyle w:val="ProposalTable"/>
        <w:tblW w:w="5000" w:type="pct"/>
        <w:tblLook w:val="04A0" w:firstRow="1" w:lastRow="0" w:firstColumn="1" w:lastColumn="0" w:noHBand="0" w:noVBand="1"/>
      </w:tblPr>
      <w:tblGrid>
        <w:gridCol w:w="3415"/>
        <w:gridCol w:w="5935"/>
      </w:tblGrid>
      <w:tr w:rsidR="00E4430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4430C" w:rsidRDefault="00E4430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4430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Pr="006624C5" w:rsidRDefault="00E4430C" w:rsidP="0064280A">
            <w:r w:rsidRPr="0093486E">
              <w:t>CTE NURS.1</w:t>
            </w:r>
            <w:r w:rsidR="009B3B4C">
              <w:t>3</w:t>
            </w:r>
            <w:r w:rsidRPr="0093486E">
              <w:t>.</w:t>
            </w:r>
            <w:r w:rsidR="009B3B4C">
              <w:t>1</w:t>
            </w:r>
            <w:r w:rsidRPr="0093486E">
              <w:t xml:space="preserve">.1 </w:t>
            </w:r>
            <w:r w:rsidR="009B3B4C">
              <w:t>Identify and describe common diseases and disorders (including mental health and cognitive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4430C" w:rsidRDefault="00E4430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93486E" w:rsidRDefault="009B3B4C" w:rsidP="0064280A">
            <w:r w:rsidRPr="00DA2FA8">
              <w:t>CTE NURS.1</w:t>
            </w:r>
            <w:r>
              <w:t>3</w:t>
            </w:r>
            <w:r w:rsidRPr="00DA2FA8">
              <w:t xml:space="preserve">.1.2 </w:t>
            </w:r>
            <w:r>
              <w:t>Discuss nursing measures to care for residents with common diseases and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bl>
    <w:p w:rsidR="002430B4" w:rsidRDefault="002430B4" w:rsidP="002430B4">
      <w:pPr>
        <w:pStyle w:val="Heading3"/>
        <w:rPr>
          <w:rFonts w:eastAsia="Times New Roman"/>
          <w:color w:val="auto"/>
        </w:rPr>
      </w:pPr>
      <w:r w:rsidRPr="002430B4">
        <w:rPr>
          <w:rFonts w:eastAsia="Times New Roman"/>
          <w:color w:val="auto"/>
        </w:rPr>
        <w:t>Performance Standard NURS.13.2 Caring for Residents with Common Diseases and Disorders</w:t>
      </w:r>
    </w:p>
    <w:tbl>
      <w:tblPr>
        <w:tblStyle w:val="ProposalTable"/>
        <w:tblW w:w="5000" w:type="pct"/>
        <w:tblLook w:val="04A0" w:firstRow="1" w:lastRow="0" w:firstColumn="1" w:lastColumn="0" w:noHBand="0" w:noVBand="1"/>
      </w:tblPr>
      <w:tblGrid>
        <w:gridCol w:w="3415"/>
        <w:gridCol w:w="5935"/>
      </w:tblGrid>
      <w:tr w:rsidR="009B3B4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3B4C" w:rsidRDefault="009B3B4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3B4C" w:rsidRDefault="009B3B4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6624C5" w:rsidRDefault="009B3B4C" w:rsidP="0064280A">
            <w:r w:rsidRPr="00F639B8">
              <w:t>CTE NURS.13.2.1 Differentiate between the care that specific diseases require.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F639B8" w:rsidRDefault="009B3B4C" w:rsidP="0064280A">
            <w:r w:rsidRPr="00F639B8">
              <w:t>CTE NURS.13.2.2 List actions nursing assistants can use to help a resident with physical, cognitive, psychosocial, and spiritual needs.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F639B8" w:rsidRDefault="009B3B4C" w:rsidP="0064280A">
            <w:r w:rsidRPr="00F639B8">
              <w:t>CTE NURS.13.2.3 Utilize the care plan as a guide to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bl>
    <w:p w:rsidR="009B3B4C" w:rsidRDefault="009B3B4C" w:rsidP="009B3B4C"/>
    <w:p w:rsidR="009B3B4C" w:rsidRPr="009B3B4C" w:rsidRDefault="009B3B4C" w:rsidP="009B3B4C"/>
    <w:p w:rsidR="002430B4" w:rsidRDefault="00710DC7" w:rsidP="002430B4">
      <w:pPr>
        <w:pStyle w:val="Heading3"/>
        <w:rPr>
          <w:rFonts w:eastAsia="Times New Roman"/>
          <w:color w:val="auto"/>
        </w:rPr>
      </w:pPr>
      <w:r w:rsidRPr="00710DC7">
        <w:rPr>
          <w:rFonts w:eastAsia="Times New Roman"/>
          <w:color w:val="auto"/>
        </w:rPr>
        <w:lastRenderedPageBreak/>
        <w:t xml:space="preserve">Performance Standard NURS.13.3 Safety in Caring </w:t>
      </w:r>
      <w:proofErr w:type="gramStart"/>
      <w:r w:rsidRPr="00710DC7">
        <w:rPr>
          <w:rFonts w:eastAsia="Times New Roman"/>
          <w:color w:val="auto"/>
        </w:rPr>
        <w:t>For</w:t>
      </w:r>
      <w:proofErr w:type="gramEnd"/>
      <w:r w:rsidRPr="00710DC7">
        <w:rPr>
          <w:rFonts w:eastAsia="Times New Roman"/>
          <w:color w:val="auto"/>
        </w:rPr>
        <w:t xml:space="preserve"> a Resident with Complex Needs</w:t>
      </w:r>
    </w:p>
    <w:tbl>
      <w:tblPr>
        <w:tblStyle w:val="ProposalTable"/>
        <w:tblW w:w="5000" w:type="pct"/>
        <w:tblLook w:val="04A0" w:firstRow="1" w:lastRow="0" w:firstColumn="1" w:lastColumn="0" w:noHBand="0" w:noVBand="1"/>
      </w:tblPr>
      <w:tblGrid>
        <w:gridCol w:w="3415"/>
        <w:gridCol w:w="5935"/>
      </w:tblGrid>
      <w:tr w:rsidR="009B3B4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3B4C" w:rsidRDefault="009B3B4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3B4C" w:rsidRDefault="009B3B4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6624C5" w:rsidRDefault="009B3B4C" w:rsidP="0064280A">
            <w:r w:rsidRPr="00054CB0">
              <w:t>CTE NURS.13.3.1 Identify potential safety risks related to residents with complex needs.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054CB0" w:rsidRDefault="009B3B4C" w:rsidP="0064280A">
            <w:r w:rsidRPr="00054CB0">
              <w:t>CTE NURS.13.3.2 Follow safety protocols for identified risks for residents with complex needs.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054CB0" w:rsidRDefault="009B3B4C" w:rsidP="0064280A">
            <w:r w:rsidRPr="00054CB0">
              <w:t>CTE NURS.13.3.3 Discuss indicators of suicide risk, immediate interventions and reporting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bl>
    <w:p w:rsidR="00710DC7" w:rsidRDefault="00710DC7" w:rsidP="00710DC7">
      <w:pPr>
        <w:pStyle w:val="Heading3"/>
        <w:rPr>
          <w:rFonts w:eastAsia="Times New Roman"/>
          <w:color w:val="auto"/>
        </w:rPr>
      </w:pPr>
      <w:r w:rsidRPr="00710DC7">
        <w:rPr>
          <w:rFonts w:eastAsia="Times New Roman"/>
          <w:color w:val="auto"/>
        </w:rPr>
        <w:t>Performance Standard NURS.13.4 Rehabilitation and Restorative Care</w:t>
      </w:r>
    </w:p>
    <w:tbl>
      <w:tblPr>
        <w:tblStyle w:val="ProposalTable"/>
        <w:tblW w:w="5000" w:type="pct"/>
        <w:tblLook w:val="04A0" w:firstRow="1" w:lastRow="0" w:firstColumn="1" w:lastColumn="0" w:noHBand="0" w:noVBand="1"/>
      </w:tblPr>
      <w:tblGrid>
        <w:gridCol w:w="3415"/>
        <w:gridCol w:w="5935"/>
      </w:tblGrid>
      <w:tr w:rsidR="009B3B4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3B4C" w:rsidRDefault="009B3B4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3B4C" w:rsidRDefault="009B3B4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6624C5" w:rsidRDefault="009B3B4C" w:rsidP="0064280A">
            <w:r w:rsidRPr="00063A7A">
              <w:t>CTE NURS.13.4.1 Define the difference between rehabilitation and restorative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063A7A" w:rsidRDefault="009B3B4C" w:rsidP="0064280A">
            <w:r w:rsidRPr="00063A7A">
              <w:t>CTE NURS.13.4.2 Identify the goals of rehabilitation and restorative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063A7A" w:rsidRDefault="009B3B4C" w:rsidP="0064280A">
            <w:r w:rsidRPr="00063A7A">
              <w:t>CTE NURS.13.4.3 Describe how rehabilitation involves the whole person.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063A7A" w:rsidRDefault="009B3B4C" w:rsidP="0064280A">
            <w:r w:rsidRPr="00063A7A">
              <w:t>CTE NURS.13.4.4 Explain how to promote quality of life.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063A7A" w:rsidRDefault="009B3B4C" w:rsidP="0064280A">
            <w:r w:rsidRPr="00063A7A">
              <w:t>CTE NURS.13.4.5 Recognize the role of family in the rehabilitation team.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063A7A" w:rsidRDefault="009B3B4C" w:rsidP="0064280A">
            <w:r w:rsidRPr="00063A7A">
              <w:lastRenderedPageBreak/>
              <w:t>CTE NURS.13.4.6 Describe how physical and mental deficits (disability) may impact a person’s ability to perform Activities of Daily Living (ADL).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bl>
    <w:p w:rsidR="00710DC7" w:rsidRDefault="00710DC7" w:rsidP="00710DC7">
      <w:pPr>
        <w:pStyle w:val="Heading3"/>
        <w:rPr>
          <w:rFonts w:eastAsia="Times New Roman"/>
          <w:color w:val="auto"/>
        </w:rPr>
      </w:pPr>
      <w:r w:rsidRPr="00710DC7">
        <w:rPr>
          <w:rFonts w:eastAsia="Times New Roman"/>
          <w:color w:val="auto"/>
        </w:rPr>
        <w:t>Performance Standard NURS.13.5 End of Life Care</w:t>
      </w:r>
    </w:p>
    <w:tbl>
      <w:tblPr>
        <w:tblStyle w:val="ProposalTable"/>
        <w:tblW w:w="5000" w:type="pct"/>
        <w:tblLook w:val="04A0" w:firstRow="1" w:lastRow="0" w:firstColumn="1" w:lastColumn="0" w:noHBand="0" w:noVBand="1"/>
      </w:tblPr>
      <w:tblGrid>
        <w:gridCol w:w="3415"/>
        <w:gridCol w:w="5935"/>
      </w:tblGrid>
      <w:tr w:rsidR="009B3B4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3B4C" w:rsidRDefault="009B3B4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3B4C" w:rsidRDefault="009B3B4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6624C5" w:rsidRDefault="009B3B4C" w:rsidP="0064280A">
            <w:r w:rsidRPr="00124DD6">
              <w:t>CTE NURS.13.5.1 Explain factors affecting attitudes about death, i.e., age, culture, religion, degree of illness.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124DD6" w:rsidRDefault="009B3B4C" w:rsidP="0064280A">
            <w:r w:rsidRPr="00124DD6">
              <w:t>CTE NURS.13.5.2 List and describe the grieving process.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124DD6" w:rsidRDefault="009B3B4C" w:rsidP="0064280A">
            <w:r w:rsidRPr="00FF7DC1">
              <w:t>CTE NURS.13.5.3 Describe strategies for meeting the physical, psychological, social and spiritual needs of a dying person.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FF7DC1" w:rsidRDefault="009B3B4C" w:rsidP="0064280A">
            <w:r w:rsidRPr="00FF7DC1">
              <w:t>CTE NURS.13.5.4 List the rights and choices of the dying person.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FF7DC1" w:rsidRDefault="009B3B4C" w:rsidP="0064280A">
            <w:r w:rsidRPr="00FF7DC1">
              <w:t>CTE NURS.13.5.5 Describe needs unique to the loved ones in the life of the dying person.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FF7DC1" w:rsidRDefault="009B3B4C" w:rsidP="0064280A">
            <w:r w:rsidRPr="00FF7DC1">
              <w:t>CTE NURS.13.5.6 Identify the goal of hospice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FF7DC1" w:rsidRDefault="009B3B4C" w:rsidP="0064280A">
            <w:r w:rsidRPr="00FF7DC1">
              <w:t>CTE NURS.13.5.7 Discuss legal and ethical issues surrounding death.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FF7DC1" w:rsidRDefault="009B3B4C" w:rsidP="0064280A">
            <w:r w:rsidRPr="00FF7DC1">
              <w:lastRenderedPageBreak/>
              <w:t>CTE NURS.13.5.8 List the signs of dying, including the signs of imminent death.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FF7DC1" w:rsidRDefault="009B3B4C" w:rsidP="0064280A">
            <w:r w:rsidRPr="00FF7DC1">
              <w:t>CTE NURS.13.5.9 List the signs of death.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FF7DC1" w:rsidRDefault="009B3B4C" w:rsidP="0064280A">
            <w:r w:rsidRPr="00FF7DC1">
              <w:t>CTE NURS.13.5.10 Describe nursing assistant measures in caring for the dying and deceased person.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bl>
    <w:p w:rsidR="009B3B4C" w:rsidRDefault="009B3B4C" w:rsidP="009B3B4C"/>
    <w:p w:rsidR="009B3B4C" w:rsidRPr="009B3B4C" w:rsidRDefault="009B3B4C" w:rsidP="009B3B4C"/>
    <w:p w:rsidR="00710DC7" w:rsidRDefault="00710DC7" w:rsidP="00FE7526">
      <w:pPr>
        <w:rPr>
          <w:rStyle w:val="IntenseEmphasis"/>
          <w:b w:val="0"/>
          <w:color w:val="417FD0" w:themeColor="text2" w:themeTint="99"/>
          <w:sz w:val="28"/>
          <w:szCs w:val="28"/>
        </w:rPr>
      </w:pPr>
    </w:p>
    <w:p w:rsidR="00710DC7" w:rsidRDefault="00710DC7" w:rsidP="00710DC7">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710DC7" w:rsidRPr="00E4430C" w:rsidRDefault="00710DC7" w:rsidP="00E4430C">
      <w:pPr>
        <w:pStyle w:val="Heading2"/>
        <w:rPr>
          <w:rStyle w:val="IntenseEmphasis"/>
          <w:color w:val="417FD0" w:themeColor="text2" w:themeTint="99"/>
          <w:sz w:val="28"/>
          <w:szCs w:val="28"/>
        </w:rPr>
      </w:pPr>
      <w:r w:rsidRPr="00E4430C">
        <w:rPr>
          <w:rStyle w:val="IntenseEmphasis"/>
          <w:color w:val="417FD0" w:themeColor="text2" w:themeTint="99"/>
          <w:sz w:val="28"/>
          <w:szCs w:val="28"/>
        </w:rPr>
        <w:lastRenderedPageBreak/>
        <w:t>Standard NURS.14.0: Safety and Emergency</w:t>
      </w:r>
    </w:p>
    <w:p w:rsidR="00710DC7" w:rsidRDefault="00710DC7" w:rsidP="00710DC7">
      <w:pPr>
        <w:pStyle w:val="Heading3"/>
        <w:rPr>
          <w:rFonts w:eastAsia="Times New Roman"/>
          <w:color w:val="auto"/>
        </w:rPr>
      </w:pPr>
      <w:r w:rsidRPr="00710DC7">
        <w:rPr>
          <w:rFonts w:eastAsia="Times New Roman"/>
          <w:color w:val="auto"/>
        </w:rPr>
        <w:t>Performance Standard NURS.14.1 Safety and Emergency</w:t>
      </w:r>
    </w:p>
    <w:tbl>
      <w:tblPr>
        <w:tblStyle w:val="ProposalTable"/>
        <w:tblW w:w="5000" w:type="pct"/>
        <w:tblLook w:val="04A0" w:firstRow="1" w:lastRow="0" w:firstColumn="1" w:lastColumn="0" w:noHBand="0" w:noVBand="1"/>
      </w:tblPr>
      <w:tblGrid>
        <w:gridCol w:w="3415"/>
        <w:gridCol w:w="5935"/>
      </w:tblGrid>
      <w:tr w:rsidR="009B3B4C" w:rsidTr="0064280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3B4C" w:rsidRDefault="009B3B4C" w:rsidP="0064280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3B4C" w:rsidRDefault="009B3B4C" w:rsidP="0064280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6624C5" w:rsidRDefault="009B3B4C" w:rsidP="0064280A">
            <w:r w:rsidRPr="00A83572">
              <w:t>CTE NURS.14.1.1 List general rules of safety and accident prevention in health care settings for residents and staff.</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A83572" w:rsidRDefault="009B3B4C" w:rsidP="0064280A">
            <w:r w:rsidRPr="00A83572">
              <w:t>CTE NURS.14.1.2 Identify major causes of fire in any setting and list prevention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A83572" w:rsidRDefault="009B3B4C" w:rsidP="0064280A">
            <w:r w:rsidRPr="00A83572">
              <w:t>CTE NURS.14.1.3 List guidelines for safe oxygen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A83572" w:rsidRDefault="009B3B4C" w:rsidP="0064280A">
            <w:r w:rsidRPr="00A83572">
              <w:t>CTE NURS.14.1.4 Demonstrate how to recognize and respond to medical emergencies and disasters.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r w:rsidR="009B3B4C" w:rsidTr="0064280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Pr="00A83572" w:rsidRDefault="009B3B4C" w:rsidP="0064280A">
            <w:r w:rsidRPr="00A83572">
              <w:t>CTE NURS.14.1.5 Apply safety concepts in the work place.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3B4C" w:rsidRDefault="009B3B4C" w:rsidP="0064280A"/>
        </w:tc>
      </w:tr>
    </w:tbl>
    <w:p w:rsidR="009B3B4C" w:rsidRDefault="009B3B4C" w:rsidP="009B3B4C"/>
    <w:p w:rsidR="009B3B4C" w:rsidRPr="009B3B4C" w:rsidRDefault="009B3B4C" w:rsidP="009B3B4C"/>
    <w:p w:rsidR="0009565A" w:rsidRDefault="0009565A" w:rsidP="0009565A">
      <w:pPr>
        <w:rPr>
          <w:rStyle w:val="IntenseEmphasis"/>
          <w:b w:val="0"/>
          <w:color w:val="417FD0" w:themeColor="text2" w:themeTint="99"/>
          <w:sz w:val="28"/>
          <w:szCs w:val="28"/>
        </w:rPr>
      </w:pPr>
    </w:p>
    <w:p w:rsidR="00FE7526" w:rsidRDefault="00FE7526" w:rsidP="00FE7526">
      <w:pPr>
        <w:pStyle w:val="Heading1"/>
      </w:pPr>
      <w:r w:rsidRPr="00F447B7">
        <w:lastRenderedPageBreak/>
        <w:t>Indicators of quality Rubric:</w:t>
      </w:r>
    </w:p>
    <w:p w:rsidR="0069140E" w:rsidRPr="00647901" w:rsidRDefault="0069140E" w:rsidP="0069140E">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69140E" w:rsidRPr="00647901" w:rsidTr="00B059FB">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69140E" w:rsidRPr="00647901" w:rsidRDefault="0069140E" w:rsidP="00B059FB">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69140E" w:rsidRPr="00647901" w:rsidRDefault="0069140E" w:rsidP="00B059FB">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69140E" w:rsidRPr="00647901" w:rsidTr="00B059FB">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9140E" w:rsidRPr="002D3FFF" w:rsidRDefault="0069140E" w:rsidP="0069140E">
            <w:pPr>
              <w:pStyle w:val="ListParagraph"/>
              <w:widowControl w:val="0"/>
              <w:numPr>
                <w:ilvl w:val="0"/>
                <w:numId w:val="11"/>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9140E" w:rsidRPr="00647901" w:rsidRDefault="0069140E" w:rsidP="00B059FB">
            <w:pPr>
              <w:spacing w:after="0" w:line="288" w:lineRule="auto"/>
              <w:rPr>
                <w:rFonts w:eastAsia="Arial" w:cs="Times New Roman"/>
                <w:color w:val="3B3B3B"/>
              </w:rPr>
            </w:pPr>
          </w:p>
        </w:tc>
      </w:tr>
      <w:tr w:rsidR="0069140E" w:rsidRPr="00647901" w:rsidTr="00B059FB">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9140E" w:rsidRPr="002D3FFF" w:rsidRDefault="0069140E" w:rsidP="0069140E">
            <w:pPr>
              <w:pStyle w:val="ListParagraph"/>
              <w:widowControl w:val="0"/>
              <w:numPr>
                <w:ilvl w:val="0"/>
                <w:numId w:val="11"/>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9140E" w:rsidRPr="00647901" w:rsidRDefault="0069140E" w:rsidP="00B059FB">
            <w:pPr>
              <w:spacing w:after="0"/>
              <w:rPr>
                <w:rFonts w:eastAsia="Arial" w:cs="Times New Roman"/>
                <w:color w:val="3B3B3B"/>
              </w:rPr>
            </w:pPr>
          </w:p>
        </w:tc>
      </w:tr>
      <w:tr w:rsidR="0069140E" w:rsidRPr="00647901" w:rsidTr="00B059FB">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9140E" w:rsidRPr="002D3FFF" w:rsidRDefault="0069140E" w:rsidP="0069140E">
            <w:pPr>
              <w:pStyle w:val="ListParagraph"/>
              <w:widowControl w:val="0"/>
              <w:numPr>
                <w:ilvl w:val="0"/>
                <w:numId w:val="11"/>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9140E" w:rsidRPr="00647901" w:rsidRDefault="0069140E" w:rsidP="00B059FB">
            <w:pPr>
              <w:spacing w:after="0"/>
              <w:rPr>
                <w:rFonts w:eastAsia="Arial" w:cs="Times New Roman"/>
                <w:color w:val="3B3B3B"/>
              </w:rPr>
            </w:pPr>
          </w:p>
        </w:tc>
      </w:tr>
      <w:tr w:rsidR="0069140E" w:rsidRPr="00647901" w:rsidTr="00B059FB">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9140E" w:rsidRPr="002D3FFF" w:rsidRDefault="0069140E" w:rsidP="0069140E">
            <w:pPr>
              <w:pStyle w:val="ListParagraph"/>
              <w:widowControl w:val="0"/>
              <w:numPr>
                <w:ilvl w:val="0"/>
                <w:numId w:val="11"/>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9140E" w:rsidRPr="00647901" w:rsidRDefault="0069140E" w:rsidP="00B059FB">
            <w:pPr>
              <w:spacing w:after="0"/>
              <w:rPr>
                <w:rFonts w:eastAsia="Arial" w:cs="Times New Roman"/>
                <w:color w:val="3B3B3B"/>
              </w:rPr>
            </w:pPr>
          </w:p>
        </w:tc>
      </w:tr>
      <w:tr w:rsidR="0069140E" w:rsidRPr="00647901" w:rsidTr="00B059FB">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9140E" w:rsidRPr="002D3FFF" w:rsidRDefault="0069140E" w:rsidP="0069140E">
            <w:pPr>
              <w:pStyle w:val="ListParagraph"/>
              <w:widowControl w:val="0"/>
              <w:numPr>
                <w:ilvl w:val="0"/>
                <w:numId w:val="11"/>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9140E" w:rsidRPr="00647901" w:rsidRDefault="0069140E" w:rsidP="00B059FB">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69140E">
            <w:pPr>
              <w:pStyle w:val="ListParagraph"/>
              <w:widowControl w:val="0"/>
              <w:numPr>
                <w:ilvl w:val="0"/>
                <w:numId w:val="5"/>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69140E">
            <w:pPr>
              <w:pStyle w:val="ListParagraph"/>
              <w:widowControl w:val="0"/>
              <w:numPr>
                <w:ilvl w:val="0"/>
                <w:numId w:val="5"/>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69140E">
            <w:pPr>
              <w:pStyle w:val="ListParagraph"/>
              <w:widowControl w:val="0"/>
              <w:numPr>
                <w:ilvl w:val="0"/>
                <w:numId w:val="5"/>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69140E">
            <w:pPr>
              <w:pStyle w:val="ListParagraph"/>
              <w:widowControl w:val="0"/>
              <w:numPr>
                <w:ilvl w:val="1"/>
                <w:numId w:val="5"/>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69140E">
            <w:pPr>
              <w:pStyle w:val="ListParagraph"/>
              <w:widowControl w:val="0"/>
              <w:numPr>
                <w:ilvl w:val="1"/>
                <w:numId w:val="5"/>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69140E">
            <w:pPr>
              <w:pStyle w:val="ListParagraph"/>
              <w:widowControl w:val="0"/>
              <w:numPr>
                <w:ilvl w:val="1"/>
                <w:numId w:val="5"/>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69140E">
            <w:pPr>
              <w:pStyle w:val="ListParagraph"/>
              <w:widowControl w:val="0"/>
              <w:numPr>
                <w:ilvl w:val="1"/>
                <w:numId w:val="5"/>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69140E">
            <w:pPr>
              <w:pStyle w:val="ListParagraph"/>
              <w:widowControl w:val="0"/>
              <w:numPr>
                <w:ilvl w:val="1"/>
                <w:numId w:val="5"/>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69140E">
            <w:pPr>
              <w:widowControl w:val="0"/>
              <w:numPr>
                <w:ilvl w:val="0"/>
                <w:numId w:val="6"/>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69140E">
            <w:pPr>
              <w:widowControl w:val="0"/>
              <w:numPr>
                <w:ilvl w:val="0"/>
                <w:numId w:val="6"/>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69140E">
            <w:pPr>
              <w:widowControl w:val="0"/>
              <w:numPr>
                <w:ilvl w:val="0"/>
                <w:numId w:val="6"/>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6"/>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6"/>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69140E">
            <w:pPr>
              <w:pStyle w:val="ListParagraph"/>
              <w:numPr>
                <w:ilvl w:val="0"/>
                <w:numId w:val="6"/>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69140E">
            <w:pPr>
              <w:pStyle w:val="ListParagraph"/>
              <w:numPr>
                <w:ilvl w:val="0"/>
                <w:numId w:val="6"/>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6"/>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6"/>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6"/>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widowControl w:val="0"/>
              <w:numPr>
                <w:ilvl w:val="0"/>
                <w:numId w:val="7"/>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widowControl w:val="0"/>
              <w:numPr>
                <w:ilvl w:val="0"/>
                <w:numId w:val="7"/>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widowControl w:val="0"/>
              <w:numPr>
                <w:ilvl w:val="0"/>
                <w:numId w:val="7"/>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7"/>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7"/>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7"/>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7"/>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7"/>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7"/>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widowControl w:val="0"/>
              <w:numPr>
                <w:ilvl w:val="0"/>
                <w:numId w:val="8"/>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69140E">
            <w:pPr>
              <w:pStyle w:val="ListParagraph"/>
              <w:widowControl w:val="0"/>
              <w:numPr>
                <w:ilvl w:val="0"/>
                <w:numId w:val="8"/>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69140E">
            <w:pPr>
              <w:pStyle w:val="ListParagraph"/>
              <w:numPr>
                <w:ilvl w:val="0"/>
                <w:numId w:val="8"/>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8"/>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8"/>
              </w:numPr>
              <w:spacing w:after="0" w:line="240" w:lineRule="auto"/>
              <w:rPr>
                <w:rFonts w:eastAsia="Arial" w:cs="Times New Roman"/>
              </w:rPr>
            </w:pPr>
            <w:r w:rsidRPr="00E967D4">
              <w:rPr>
                <w:rFonts w:eastAsia="Arial" w:cs="Times New Roman"/>
              </w:rPr>
              <w:t xml:space="preserve">Non-text content (performance clips, images, maps, globes, graphs, pictures, charts, databases, and models) are accurate and </w:t>
            </w:r>
            <w:proofErr w:type="spellStart"/>
            <w:r w:rsidRPr="00E967D4">
              <w:rPr>
                <w:rFonts w:eastAsia="Arial" w:cs="Times New Roman"/>
              </w:rPr>
              <w:t>well integrated</w:t>
            </w:r>
            <w:proofErr w:type="spellEnd"/>
            <w:r w:rsidRPr="00E967D4">
              <w:rPr>
                <w:rFonts w:eastAsia="Arial" w:cs="Times New Roman"/>
              </w:rPr>
              <w:t xml:space="preserve">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widowControl w:val="0"/>
              <w:numPr>
                <w:ilvl w:val="0"/>
                <w:numId w:val="9"/>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9"/>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69140E">
            <w:pPr>
              <w:pStyle w:val="ListParagraph"/>
              <w:numPr>
                <w:ilvl w:val="0"/>
                <w:numId w:val="9"/>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9FB" w:rsidRDefault="00B059FB">
      <w:pPr>
        <w:spacing w:after="0" w:line="240" w:lineRule="auto"/>
      </w:pPr>
      <w:r>
        <w:separator/>
      </w:r>
    </w:p>
  </w:endnote>
  <w:endnote w:type="continuationSeparator" w:id="0">
    <w:p w:rsidR="00B059FB" w:rsidRDefault="00B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FB" w:rsidRPr="00132C9E" w:rsidRDefault="00B059FB"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9B3B4C">
      <w:rPr>
        <w:rFonts w:ascii="Calibri" w:hAnsi="Calibri" w:cs="Open Sans"/>
        <w:color w:val="5C5C5C" w:themeColor="text1" w:themeTint="BF"/>
      </w:rPr>
      <w:t>02</w:t>
    </w:r>
    <w:r>
      <w:rPr>
        <w:rFonts w:ascii="Calibri" w:hAnsi="Calibri" w:cs="Open Sans"/>
        <w:color w:val="5C5C5C" w:themeColor="text1" w:themeTint="BF"/>
      </w:rPr>
      <w:t>/</w:t>
    </w:r>
    <w:r w:rsidR="009B3B4C">
      <w:rPr>
        <w:rFonts w:ascii="Calibri" w:hAnsi="Calibri" w:cs="Open Sans"/>
        <w:color w:val="5C5C5C" w:themeColor="text1" w:themeTint="BF"/>
      </w:rPr>
      <w:t>05</w:t>
    </w:r>
    <w:r>
      <w:rPr>
        <w:rFonts w:ascii="Calibri" w:hAnsi="Calibri" w:cs="Open Sans"/>
        <w:color w:val="5C5C5C" w:themeColor="text1" w:themeTint="BF"/>
      </w:rPr>
      <w:t>/20</w:t>
    </w:r>
    <w:r w:rsidR="009B3B4C">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Pr="0050334F">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HPPS Nursing Assistant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42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059FB" w:rsidRPr="00D96187" w:rsidRDefault="00B059FB"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FB" w:rsidRPr="00132C9E" w:rsidRDefault="00B059FB"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9B3B4C">
      <w:rPr>
        <w:rFonts w:ascii="Calibri" w:hAnsi="Calibri" w:cs="Open Sans"/>
        <w:color w:val="5C5C5C" w:themeColor="text1" w:themeTint="BF"/>
      </w:rPr>
      <w:t>02</w:t>
    </w:r>
    <w:r>
      <w:rPr>
        <w:rFonts w:ascii="Calibri" w:hAnsi="Calibri" w:cs="Open Sans"/>
        <w:color w:val="5C5C5C" w:themeColor="text1" w:themeTint="BF"/>
      </w:rPr>
      <w:t>/</w:t>
    </w:r>
    <w:r w:rsidR="009B3B4C">
      <w:rPr>
        <w:rFonts w:ascii="Calibri" w:hAnsi="Calibri" w:cs="Open Sans"/>
        <w:color w:val="5C5C5C" w:themeColor="text1" w:themeTint="BF"/>
      </w:rPr>
      <w:t>05</w:t>
    </w:r>
    <w:r>
      <w:rPr>
        <w:rFonts w:ascii="Calibri" w:hAnsi="Calibri" w:cs="Open Sans"/>
        <w:color w:val="5C5C5C" w:themeColor="text1" w:themeTint="BF"/>
      </w:rPr>
      <w:t>/20</w:t>
    </w:r>
    <w:r w:rsidR="009B3B4C">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HPPS Nursing Assistant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059FB" w:rsidRPr="006B5881" w:rsidRDefault="00B059FB"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9FB" w:rsidRDefault="00B059FB">
      <w:pPr>
        <w:spacing w:after="0" w:line="240" w:lineRule="auto"/>
      </w:pPr>
      <w:r>
        <w:separator/>
      </w:r>
    </w:p>
  </w:footnote>
  <w:footnote w:type="continuationSeparator" w:id="0">
    <w:p w:rsidR="00B059FB" w:rsidRDefault="00B059FB">
      <w:pPr>
        <w:spacing w:after="0" w:line="240" w:lineRule="auto"/>
      </w:pPr>
      <w:r>
        <w:continuationSeparator/>
      </w:r>
    </w:p>
  </w:footnote>
  <w:footnote w:id="1">
    <w:p w:rsidR="00B059FB" w:rsidRDefault="00B059FB" w:rsidP="00C05173">
      <w:pPr>
        <w:spacing w:before="120" w:after="120"/>
      </w:pPr>
      <w:r>
        <w:rPr>
          <w:rStyle w:val="FootnoteReference"/>
        </w:rPr>
        <w:footnoteRef/>
      </w:r>
      <w:r>
        <w:t xml:space="preserve"> </w:t>
      </w:r>
      <w:hyperlink r:id="rId1" w:tooltip="Nursing Assistant program standards" w:history="1">
        <w:r w:rsidRPr="00B059FB">
          <w:rPr>
            <w:rStyle w:val="Hyperlink"/>
          </w:rPr>
          <w:t>Idaho HPPS Nursing Assistant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FB" w:rsidRDefault="00B059FB"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FE3"/>
    <w:multiLevelType w:val="hybridMultilevel"/>
    <w:tmpl w:val="9D92776C"/>
    <w:lvl w:ilvl="0" w:tplc="65EEEED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3"/>
  </w:num>
  <w:num w:numId="5">
    <w:abstractNumId w:val="6"/>
  </w:num>
  <w:num w:numId="6">
    <w:abstractNumId w:val="8"/>
  </w:num>
  <w:num w:numId="7">
    <w:abstractNumId w:val="9"/>
  </w:num>
  <w:num w:numId="8">
    <w:abstractNumId w:val="7"/>
  </w:num>
  <w:num w:numId="9">
    <w:abstractNumId w:val="5"/>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368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96761"/>
    <w:rsid w:val="001B5314"/>
    <w:rsid w:val="0020177C"/>
    <w:rsid w:val="002430B4"/>
    <w:rsid w:val="00245FA3"/>
    <w:rsid w:val="0025689F"/>
    <w:rsid w:val="0026476C"/>
    <w:rsid w:val="00281739"/>
    <w:rsid w:val="0029223D"/>
    <w:rsid w:val="002A7DD8"/>
    <w:rsid w:val="002C4235"/>
    <w:rsid w:val="002D14F2"/>
    <w:rsid w:val="002F1BB5"/>
    <w:rsid w:val="00300258"/>
    <w:rsid w:val="003328C8"/>
    <w:rsid w:val="003411D8"/>
    <w:rsid w:val="00347EBE"/>
    <w:rsid w:val="00356603"/>
    <w:rsid w:val="00392BB4"/>
    <w:rsid w:val="0039503B"/>
    <w:rsid w:val="003A5AAF"/>
    <w:rsid w:val="003D0540"/>
    <w:rsid w:val="003D5F75"/>
    <w:rsid w:val="0042685F"/>
    <w:rsid w:val="004609FF"/>
    <w:rsid w:val="004667B3"/>
    <w:rsid w:val="00492A4E"/>
    <w:rsid w:val="004D7031"/>
    <w:rsid w:val="004E05E7"/>
    <w:rsid w:val="004F6D5A"/>
    <w:rsid w:val="0050334F"/>
    <w:rsid w:val="00537CCA"/>
    <w:rsid w:val="005538F4"/>
    <w:rsid w:val="005B1976"/>
    <w:rsid w:val="005D5F88"/>
    <w:rsid w:val="005F35B6"/>
    <w:rsid w:val="00611C70"/>
    <w:rsid w:val="00613391"/>
    <w:rsid w:val="00615807"/>
    <w:rsid w:val="00631317"/>
    <w:rsid w:val="00631D4D"/>
    <w:rsid w:val="00646404"/>
    <w:rsid w:val="00665F83"/>
    <w:rsid w:val="0069140E"/>
    <w:rsid w:val="006941C0"/>
    <w:rsid w:val="006B5881"/>
    <w:rsid w:val="006C6691"/>
    <w:rsid w:val="006E5EEC"/>
    <w:rsid w:val="006E5F0C"/>
    <w:rsid w:val="006F76E8"/>
    <w:rsid w:val="00710DC7"/>
    <w:rsid w:val="00715120"/>
    <w:rsid w:val="007334DA"/>
    <w:rsid w:val="00746AF6"/>
    <w:rsid w:val="00791D1B"/>
    <w:rsid w:val="007B7C83"/>
    <w:rsid w:val="007D6485"/>
    <w:rsid w:val="007E114F"/>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61C8F"/>
    <w:rsid w:val="00976BFB"/>
    <w:rsid w:val="00990C23"/>
    <w:rsid w:val="009A70D7"/>
    <w:rsid w:val="009B3B4C"/>
    <w:rsid w:val="009B4882"/>
    <w:rsid w:val="00A01BFA"/>
    <w:rsid w:val="00A50A58"/>
    <w:rsid w:val="00A85CAB"/>
    <w:rsid w:val="00A92089"/>
    <w:rsid w:val="00A95A66"/>
    <w:rsid w:val="00AB724D"/>
    <w:rsid w:val="00AC0E97"/>
    <w:rsid w:val="00AD1E5A"/>
    <w:rsid w:val="00AD4B8D"/>
    <w:rsid w:val="00AD7F3B"/>
    <w:rsid w:val="00AE0F6C"/>
    <w:rsid w:val="00B059FB"/>
    <w:rsid w:val="00B17D56"/>
    <w:rsid w:val="00B325E2"/>
    <w:rsid w:val="00B33BBD"/>
    <w:rsid w:val="00B45EF1"/>
    <w:rsid w:val="00B50861"/>
    <w:rsid w:val="00B565A2"/>
    <w:rsid w:val="00BB7C99"/>
    <w:rsid w:val="00BC3467"/>
    <w:rsid w:val="00BC6E34"/>
    <w:rsid w:val="00BD1383"/>
    <w:rsid w:val="00C05173"/>
    <w:rsid w:val="00C1074F"/>
    <w:rsid w:val="00C318EC"/>
    <w:rsid w:val="00C53AE9"/>
    <w:rsid w:val="00C55449"/>
    <w:rsid w:val="00C807B2"/>
    <w:rsid w:val="00C81D83"/>
    <w:rsid w:val="00C96EF5"/>
    <w:rsid w:val="00CA2966"/>
    <w:rsid w:val="00CA469D"/>
    <w:rsid w:val="00CB7368"/>
    <w:rsid w:val="00CC33FF"/>
    <w:rsid w:val="00CD072C"/>
    <w:rsid w:val="00D022E5"/>
    <w:rsid w:val="00D02E13"/>
    <w:rsid w:val="00D368AE"/>
    <w:rsid w:val="00D550CF"/>
    <w:rsid w:val="00D55602"/>
    <w:rsid w:val="00D57C33"/>
    <w:rsid w:val="00D96187"/>
    <w:rsid w:val="00DA2FA8"/>
    <w:rsid w:val="00DC2220"/>
    <w:rsid w:val="00DD56D6"/>
    <w:rsid w:val="00DE08A1"/>
    <w:rsid w:val="00DE1415"/>
    <w:rsid w:val="00DE52FA"/>
    <w:rsid w:val="00DF27A6"/>
    <w:rsid w:val="00E4430C"/>
    <w:rsid w:val="00E57B7D"/>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o:shapedefaults>
    <o:shapelayout v:ext="edit">
      <o:idmap v:ext="edit" data="1"/>
    </o:shapelayout>
  </w:shapeDefaults>
  <w:decimalSymbol w:val="."/>
  <w:listSeparator w:val=","/>
  <w14:docId w14:val="3630CF8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9/09/Nursing-Assistant-Program-Standards-Final-Rev-9.201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C405925-C2C3-4A0C-91A8-0B964CD1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218</TotalTime>
  <Pages>40</Pages>
  <Words>5098</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8</cp:revision>
  <cp:lastPrinted>2017-06-14T17:22:00Z</cp:lastPrinted>
  <dcterms:created xsi:type="dcterms:W3CDTF">2020-01-14T22:12:00Z</dcterms:created>
  <dcterms:modified xsi:type="dcterms:W3CDTF">2020-02-05T16:04:00Z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