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E58E" w14:textId="312788E7" w:rsidR="00032F5D" w:rsidRDefault="00B31AF5" w:rsidP="00032F5D">
      <w:pPr>
        <w:pStyle w:val="Title"/>
      </w:pPr>
      <w:bookmarkStart w:id="0" w:name="_Toc488850727"/>
      <w:r w:rsidRPr="00DC579A">
        <w:t>Budget</w:t>
      </w:r>
      <w:r>
        <w:t xml:space="preserve"> Forms and Information Revision Summary</w:t>
      </w:r>
    </w:p>
    <w:p w14:paraId="61045126" w14:textId="75BA3F43" w:rsidR="00032F5D" w:rsidRDefault="008445C7" w:rsidP="00032F5D">
      <w:pPr>
        <w:pStyle w:val="Subtitle"/>
      </w:pPr>
      <w:r>
        <w:t>202</w:t>
      </w:r>
      <w:r w:rsidR="007A3B33">
        <w:t>5</w:t>
      </w:r>
      <w:r>
        <w:t>-202</w:t>
      </w:r>
      <w:r w:rsidR="007A3B33">
        <w:t>6</w:t>
      </w:r>
    </w:p>
    <w:p w14:paraId="48F0D41A" w14:textId="66B790D2" w:rsidR="00525E5F" w:rsidRDefault="00E55176" w:rsidP="00525E5F">
      <w:pPr>
        <w:pStyle w:val="ListBullet"/>
        <w:numPr>
          <w:ilvl w:val="0"/>
          <w:numId w:val="0"/>
        </w:numPr>
        <w:spacing w:before="600" w:after="120" w:line="240" w:lineRule="auto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Estimating M&amp;O Worksheet</w:t>
      </w:r>
    </w:p>
    <w:p w14:paraId="6D55D06A" w14:textId="156BE7AC" w:rsidR="00525E5F" w:rsidRDefault="00525E5F" w:rsidP="00525E5F">
      <w:pPr>
        <w:pStyle w:val="ListBullet"/>
        <w:numPr>
          <w:ilvl w:val="0"/>
          <w:numId w:val="50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4/15/2025:</w:t>
      </w:r>
    </w:p>
    <w:p w14:paraId="2C44F9A2" w14:textId="6C0F93A1" w:rsidR="00A9043B" w:rsidRPr="00A9043B" w:rsidRDefault="00525E5F" w:rsidP="00A9043B">
      <w:pPr>
        <w:pStyle w:val="ListBullet"/>
        <w:numPr>
          <w:ilvl w:val="1"/>
          <w:numId w:val="50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Estimating M&amp;O Worksheet – Updated ‘Health Insurance Per Support Unit’ and ‘Discretionary Per Support Unit’ </w:t>
      </w:r>
      <w:r w:rsidR="00504FCE">
        <w:rPr>
          <w:bCs/>
          <w:color w:val="0E3354"/>
          <w:sz w:val="28"/>
          <w:szCs w:val="28"/>
        </w:rPr>
        <w:t xml:space="preserve">amounts </w:t>
      </w:r>
      <w:r>
        <w:rPr>
          <w:bCs/>
          <w:color w:val="0E3354"/>
          <w:sz w:val="28"/>
          <w:szCs w:val="28"/>
        </w:rPr>
        <w:t>(Reversed the dollar amounts</w:t>
      </w:r>
      <w:r w:rsidR="00504FCE">
        <w:rPr>
          <w:bCs/>
          <w:color w:val="0E3354"/>
          <w:sz w:val="28"/>
          <w:szCs w:val="28"/>
        </w:rPr>
        <w:t xml:space="preserve"> shown on the original form</w:t>
      </w:r>
      <w:r>
        <w:rPr>
          <w:bCs/>
          <w:color w:val="0E3354"/>
          <w:sz w:val="28"/>
          <w:szCs w:val="28"/>
        </w:rPr>
        <w:t>)</w:t>
      </w:r>
      <w:r w:rsidR="00504FCE">
        <w:rPr>
          <w:bCs/>
          <w:color w:val="0E3354"/>
          <w:sz w:val="28"/>
          <w:szCs w:val="28"/>
        </w:rPr>
        <w:t xml:space="preserve"> (Should be: General Discretionary</w:t>
      </w:r>
      <w:r w:rsidR="00504FCE" w:rsidRPr="00504FCE">
        <w:rPr>
          <w:bCs/>
          <w:color w:val="0E3354"/>
          <w:sz w:val="28"/>
          <w:szCs w:val="28"/>
        </w:rPr>
        <w:t xml:space="preserve"> </w:t>
      </w:r>
      <w:r w:rsidR="00504FCE">
        <w:rPr>
          <w:bCs/>
          <w:color w:val="0E3354"/>
          <w:sz w:val="28"/>
          <w:szCs w:val="28"/>
        </w:rPr>
        <w:t>Per Support Unit =$23,472, Health Insurance Discretionary Per Support Unit =$21,902)</w:t>
      </w:r>
    </w:p>
    <w:p w14:paraId="2B4BC335" w14:textId="4E9B000A" w:rsidR="00E55176" w:rsidRPr="00E55176" w:rsidRDefault="00E55176" w:rsidP="00E55176">
      <w:pPr>
        <w:pStyle w:val="ListBullet"/>
        <w:numPr>
          <w:ilvl w:val="0"/>
          <w:numId w:val="0"/>
        </w:numPr>
        <w:spacing w:before="120" w:after="120" w:line="240" w:lineRule="auto"/>
        <w:ind w:left="504" w:hanging="360"/>
        <w:rPr>
          <w:b/>
          <w:color w:val="0E3354"/>
          <w:sz w:val="28"/>
          <w:szCs w:val="28"/>
        </w:rPr>
      </w:pPr>
      <w:r w:rsidRPr="00E55176">
        <w:rPr>
          <w:b/>
          <w:color w:val="0E3354"/>
          <w:sz w:val="28"/>
          <w:szCs w:val="28"/>
        </w:rPr>
        <w:t>Salary Based Apportionment</w:t>
      </w:r>
    </w:p>
    <w:p w14:paraId="386C1B0D" w14:textId="15F4A5AC" w:rsidR="00E55176" w:rsidRDefault="00E55176" w:rsidP="00E55176">
      <w:pPr>
        <w:pStyle w:val="ListBullet"/>
        <w:numPr>
          <w:ilvl w:val="0"/>
          <w:numId w:val="50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>Revised 4/15/2025</w:t>
      </w:r>
      <w:r w:rsidR="0042793B">
        <w:rPr>
          <w:bCs/>
          <w:color w:val="0E3354"/>
          <w:sz w:val="28"/>
          <w:szCs w:val="28"/>
        </w:rPr>
        <w:t>:</w:t>
      </w:r>
    </w:p>
    <w:p w14:paraId="7E17B620" w14:textId="1CDEF6FB" w:rsidR="0002748C" w:rsidRDefault="00525E5F" w:rsidP="0002748C">
      <w:pPr>
        <w:pStyle w:val="ListBullet"/>
        <w:numPr>
          <w:ilvl w:val="1"/>
          <w:numId w:val="50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Salary Based Apportionment </w:t>
      </w:r>
      <w:bookmarkEnd w:id="0"/>
      <w:r w:rsidR="0002748C">
        <w:rPr>
          <w:bCs/>
          <w:color w:val="0E3354"/>
          <w:sz w:val="28"/>
          <w:szCs w:val="28"/>
        </w:rPr>
        <w:t>Charter template – Updated ‘Actual FTE – Instructional’ Formula</w:t>
      </w:r>
      <w:r w:rsidR="00E9067A">
        <w:rPr>
          <w:bCs/>
          <w:color w:val="0E3354"/>
          <w:sz w:val="28"/>
          <w:szCs w:val="28"/>
        </w:rPr>
        <w:t xml:space="preserve"> </w:t>
      </w:r>
    </w:p>
    <w:p w14:paraId="4495BF98" w14:textId="7AA3E8A5" w:rsidR="00E9067A" w:rsidRDefault="00E9067A" w:rsidP="0002748C">
      <w:pPr>
        <w:pStyle w:val="ListBullet"/>
        <w:numPr>
          <w:ilvl w:val="1"/>
          <w:numId w:val="50"/>
        </w:numPr>
        <w:spacing w:before="120" w:after="120" w:line="240" w:lineRule="auto"/>
        <w:rPr>
          <w:bCs/>
          <w:color w:val="0E3354"/>
          <w:sz w:val="28"/>
          <w:szCs w:val="28"/>
        </w:rPr>
      </w:pPr>
      <w:r>
        <w:rPr>
          <w:bCs/>
          <w:color w:val="0E3354"/>
          <w:sz w:val="28"/>
          <w:szCs w:val="28"/>
        </w:rPr>
        <w:t xml:space="preserve">FY 2026 Salary Based Apportionment </w:t>
      </w:r>
      <w:r w:rsidRPr="00E55176">
        <w:rPr>
          <w:b/>
          <w:color w:val="0E3354"/>
          <w:sz w:val="28"/>
          <w:szCs w:val="28"/>
        </w:rPr>
        <w:t>Charter</w:t>
      </w:r>
      <w:r>
        <w:rPr>
          <w:bCs/>
          <w:color w:val="0E3354"/>
          <w:sz w:val="28"/>
          <w:szCs w:val="28"/>
        </w:rPr>
        <w:t xml:space="preserve"> and </w:t>
      </w:r>
      <w:r w:rsidRPr="00E55176">
        <w:rPr>
          <w:b/>
          <w:color w:val="0E3354"/>
          <w:sz w:val="28"/>
          <w:szCs w:val="28"/>
        </w:rPr>
        <w:t>School District</w:t>
      </w:r>
      <w:r>
        <w:rPr>
          <w:bCs/>
          <w:color w:val="0E3354"/>
          <w:sz w:val="28"/>
          <w:szCs w:val="28"/>
        </w:rPr>
        <w:t xml:space="preserve"> template</w:t>
      </w:r>
      <w:r w:rsidR="00E55176">
        <w:rPr>
          <w:bCs/>
          <w:color w:val="0E3354"/>
          <w:sz w:val="28"/>
          <w:szCs w:val="28"/>
        </w:rPr>
        <w:t>s</w:t>
      </w:r>
      <w:r>
        <w:rPr>
          <w:bCs/>
          <w:color w:val="0E3354"/>
          <w:sz w:val="28"/>
          <w:szCs w:val="28"/>
        </w:rPr>
        <w:t xml:space="preserve"> – Updated Career Ladder cell amounts:</w:t>
      </w:r>
    </w:p>
    <w:p w14:paraId="7DFAEB44" w14:textId="2B9F6B08" w:rsidR="00E9067A" w:rsidRPr="0002748C" w:rsidRDefault="00E55176" w:rsidP="00E9067A">
      <w:pPr>
        <w:pStyle w:val="ListBullet"/>
        <w:numPr>
          <w:ilvl w:val="0"/>
          <w:numId w:val="0"/>
        </w:numPr>
        <w:spacing w:before="120" w:after="120" w:line="240" w:lineRule="auto"/>
        <w:ind w:left="1584"/>
        <w:rPr>
          <w:bCs/>
          <w:color w:val="0E3354"/>
          <w:sz w:val="28"/>
          <w:szCs w:val="28"/>
        </w:rPr>
      </w:pPr>
      <w:r w:rsidRPr="00E55176">
        <w:rPr>
          <w:bCs/>
          <w:noProof/>
          <w:color w:val="0E3354"/>
          <w:sz w:val="28"/>
          <w:szCs w:val="28"/>
        </w:rPr>
        <w:drawing>
          <wp:inline distT="0" distB="0" distL="0" distR="0" wp14:anchorId="1DD9D7D1" wp14:editId="40BAB77F">
            <wp:extent cx="4619625" cy="1234861"/>
            <wp:effectExtent l="0" t="0" r="0" b="3810"/>
            <wp:docPr id="1518867608" name="Picture 1" descr="Picture of the base allocations for the Career Ladder instructional and pupil staf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67608" name="Picture 1" descr="Picture of the base allocations for the Career Ladder instructional and pupil staff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8912" cy="12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67A" w:rsidRPr="0002748C" w:rsidSect="00925B74">
      <w:headerReference w:type="first" r:id="rId10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61CC" w14:textId="77777777" w:rsidR="00925B74" w:rsidRDefault="00925B74">
      <w:pPr>
        <w:spacing w:after="0" w:line="240" w:lineRule="auto"/>
      </w:pPr>
      <w:r>
        <w:separator/>
      </w:r>
    </w:p>
  </w:endnote>
  <w:endnote w:type="continuationSeparator" w:id="0">
    <w:p w14:paraId="302524EA" w14:textId="77777777" w:rsidR="00925B74" w:rsidRDefault="0092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D1AE" w14:textId="77777777" w:rsidR="00925B74" w:rsidRDefault="00925B74">
      <w:pPr>
        <w:spacing w:after="0" w:line="240" w:lineRule="auto"/>
      </w:pPr>
      <w:r>
        <w:separator/>
      </w:r>
    </w:p>
  </w:footnote>
  <w:footnote w:type="continuationSeparator" w:id="0">
    <w:p w14:paraId="297578FC" w14:textId="77777777" w:rsidR="00925B74" w:rsidRDefault="0092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6C6FE" w14:textId="77777777"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3EACD70E" wp14:editId="189E844E">
          <wp:extent cx="822960" cy="822960"/>
          <wp:effectExtent l="0" t="0" r="0" b="0"/>
          <wp:docPr id="2" name="Picture 2" descr="Idah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daho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477DB"/>
    <w:multiLevelType w:val="hybridMultilevel"/>
    <w:tmpl w:val="CBF621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2C1E"/>
    <w:multiLevelType w:val="hybridMultilevel"/>
    <w:tmpl w:val="7806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AF7"/>
    <w:multiLevelType w:val="hybridMultilevel"/>
    <w:tmpl w:val="34A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8A4B95"/>
    <w:multiLevelType w:val="hybridMultilevel"/>
    <w:tmpl w:val="B22821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73A4954"/>
    <w:multiLevelType w:val="hybridMultilevel"/>
    <w:tmpl w:val="B6240FB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A1AF4"/>
    <w:multiLevelType w:val="hybridMultilevel"/>
    <w:tmpl w:val="BB8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6412"/>
    <w:multiLevelType w:val="hybridMultilevel"/>
    <w:tmpl w:val="DF38265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416E0"/>
    <w:multiLevelType w:val="hybridMultilevel"/>
    <w:tmpl w:val="9E9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16E4E"/>
    <w:multiLevelType w:val="hybridMultilevel"/>
    <w:tmpl w:val="9AF43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060523242">
    <w:abstractNumId w:val="0"/>
  </w:num>
  <w:num w:numId="2" w16cid:durableId="1880971541">
    <w:abstractNumId w:val="32"/>
  </w:num>
  <w:num w:numId="3" w16cid:durableId="1514497195">
    <w:abstractNumId w:val="32"/>
    <w:lvlOverride w:ilvl="0">
      <w:startOverride w:val="1"/>
    </w:lvlOverride>
  </w:num>
  <w:num w:numId="4" w16cid:durableId="1465931996">
    <w:abstractNumId w:val="37"/>
  </w:num>
  <w:num w:numId="5" w16cid:durableId="588929966">
    <w:abstractNumId w:val="27"/>
  </w:num>
  <w:num w:numId="6" w16cid:durableId="2001300841">
    <w:abstractNumId w:val="31"/>
  </w:num>
  <w:num w:numId="7" w16cid:durableId="765345981">
    <w:abstractNumId w:val="10"/>
  </w:num>
  <w:num w:numId="8" w16cid:durableId="115563872">
    <w:abstractNumId w:val="21"/>
  </w:num>
  <w:num w:numId="9" w16cid:durableId="1377315171">
    <w:abstractNumId w:val="30"/>
  </w:num>
  <w:num w:numId="10" w16cid:durableId="1629162598">
    <w:abstractNumId w:val="29"/>
  </w:num>
  <w:num w:numId="11" w16cid:durableId="1974558154">
    <w:abstractNumId w:val="4"/>
  </w:num>
  <w:num w:numId="12" w16cid:durableId="2009365455">
    <w:abstractNumId w:val="26"/>
  </w:num>
  <w:num w:numId="13" w16cid:durableId="896629202">
    <w:abstractNumId w:val="3"/>
  </w:num>
  <w:num w:numId="14" w16cid:durableId="27489154">
    <w:abstractNumId w:val="36"/>
  </w:num>
  <w:num w:numId="15" w16cid:durableId="1066957307">
    <w:abstractNumId w:val="24"/>
  </w:num>
  <w:num w:numId="16" w16cid:durableId="1813207456">
    <w:abstractNumId w:val="16"/>
  </w:num>
  <w:num w:numId="17" w16cid:durableId="1592928647">
    <w:abstractNumId w:val="23"/>
  </w:num>
  <w:num w:numId="18" w16cid:durableId="1400249809">
    <w:abstractNumId w:val="6"/>
  </w:num>
  <w:num w:numId="19" w16cid:durableId="1605578125">
    <w:abstractNumId w:val="13"/>
  </w:num>
  <w:num w:numId="20" w16cid:durableId="1590310492">
    <w:abstractNumId w:val="19"/>
  </w:num>
  <w:num w:numId="21" w16cid:durableId="66390879">
    <w:abstractNumId w:val="9"/>
  </w:num>
  <w:num w:numId="22" w16cid:durableId="1782066632">
    <w:abstractNumId w:val="35"/>
  </w:num>
  <w:num w:numId="23" w16cid:durableId="1453554633">
    <w:abstractNumId w:val="15"/>
  </w:num>
  <w:num w:numId="24" w16cid:durableId="1440375064">
    <w:abstractNumId w:val="39"/>
  </w:num>
  <w:num w:numId="25" w16cid:durableId="1650133358">
    <w:abstractNumId w:val="12"/>
  </w:num>
  <w:num w:numId="26" w16cid:durableId="1585602618">
    <w:abstractNumId w:val="28"/>
  </w:num>
  <w:num w:numId="27" w16cid:durableId="177543866">
    <w:abstractNumId w:val="38"/>
  </w:num>
  <w:num w:numId="28" w16cid:durableId="1566718013">
    <w:abstractNumId w:val="14"/>
  </w:num>
  <w:num w:numId="29" w16cid:durableId="2057391771">
    <w:abstractNumId w:val="11"/>
  </w:num>
  <w:num w:numId="30" w16cid:durableId="1704400553">
    <w:abstractNumId w:val="40"/>
  </w:num>
  <w:num w:numId="31" w16cid:durableId="992105573">
    <w:abstractNumId w:val="2"/>
  </w:num>
  <w:num w:numId="32" w16cid:durableId="702752392">
    <w:abstractNumId w:val="34"/>
  </w:num>
  <w:num w:numId="33" w16cid:durableId="1853294785">
    <w:abstractNumId w:val="5"/>
  </w:num>
  <w:num w:numId="34" w16cid:durableId="1343236794">
    <w:abstractNumId w:val="17"/>
  </w:num>
  <w:num w:numId="35" w16cid:durableId="1296763701">
    <w:abstractNumId w:val="20"/>
  </w:num>
  <w:num w:numId="36" w16cid:durableId="948439140">
    <w:abstractNumId w:val="25"/>
  </w:num>
  <w:num w:numId="37" w16cid:durableId="734359489">
    <w:abstractNumId w:val="33"/>
  </w:num>
  <w:num w:numId="38" w16cid:durableId="1635134915">
    <w:abstractNumId w:val="18"/>
  </w:num>
  <w:num w:numId="39" w16cid:durableId="748964554">
    <w:abstractNumId w:val="32"/>
  </w:num>
  <w:num w:numId="40" w16cid:durableId="183979449">
    <w:abstractNumId w:val="20"/>
  </w:num>
  <w:num w:numId="41" w16cid:durableId="1148666823">
    <w:abstractNumId w:val="32"/>
  </w:num>
  <w:num w:numId="42" w16cid:durableId="1672101512">
    <w:abstractNumId w:val="20"/>
  </w:num>
  <w:num w:numId="43" w16cid:durableId="1723169432">
    <w:abstractNumId w:val="32"/>
  </w:num>
  <w:num w:numId="44" w16cid:durableId="329870224">
    <w:abstractNumId w:val="1"/>
  </w:num>
  <w:num w:numId="45" w16cid:durableId="900137459">
    <w:abstractNumId w:val="32"/>
  </w:num>
  <w:num w:numId="46" w16cid:durableId="736245678">
    <w:abstractNumId w:val="20"/>
  </w:num>
  <w:num w:numId="47" w16cid:durableId="447165094">
    <w:abstractNumId w:val="32"/>
  </w:num>
  <w:num w:numId="48" w16cid:durableId="1457330324">
    <w:abstractNumId w:val="7"/>
  </w:num>
  <w:num w:numId="49" w16cid:durableId="553123850">
    <w:abstractNumId w:val="8"/>
  </w:num>
  <w:num w:numId="50" w16cid:durableId="13208904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E"/>
    <w:rsid w:val="00006682"/>
    <w:rsid w:val="00007887"/>
    <w:rsid w:val="0001378B"/>
    <w:rsid w:val="000160F4"/>
    <w:rsid w:val="0002748C"/>
    <w:rsid w:val="00032F5D"/>
    <w:rsid w:val="00033CD6"/>
    <w:rsid w:val="00062E3E"/>
    <w:rsid w:val="00071C5F"/>
    <w:rsid w:val="00083931"/>
    <w:rsid w:val="00083E78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67129"/>
    <w:rsid w:val="00180F84"/>
    <w:rsid w:val="0018288A"/>
    <w:rsid w:val="00196761"/>
    <w:rsid w:val="001B5314"/>
    <w:rsid w:val="001D32A7"/>
    <w:rsid w:val="001F2A9B"/>
    <w:rsid w:val="00245FA3"/>
    <w:rsid w:val="0025689F"/>
    <w:rsid w:val="0026476C"/>
    <w:rsid w:val="00281739"/>
    <w:rsid w:val="0029223D"/>
    <w:rsid w:val="002B28EA"/>
    <w:rsid w:val="002B4AF0"/>
    <w:rsid w:val="002C10EF"/>
    <w:rsid w:val="002C4235"/>
    <w:rsid w:val="002D14F2"/>
    <w:rsid w:val="002F1BB5"/>
    <w:rsid w:val="003328C8"/>
    <w:rsid w:val="00347EBE"/>
    <w:rsid w:val="0035784D"/>
    <w:rsid w:val="003A5AAF"/>
    <w:rsid w:val="003D0540"/>
    <w:rsid w:val="003D5F75"/>
    <w:rsid w:val="004070C2"/>
    <w:rsid w:val="0042793B"/>
    <w:rsid w:val="004667B3"/>
    <w:rsid w:val="00492A4E"/>
    <w:rsid w:val="004E05E7"/>
    <w:rsid w:val="004F086A"/>
    <w:rsid w:val="00504FCE"/>
    <w:rsid w:val="00516232"/>
    <w:rsid w:val="00525E5F"/>
    <w:rsid w:val="005538F4"/>
    <w:rsid w:val="00585AAD"/>
    <w:rsid w:val="00590085"/>
    <w:rsid w:val="005B1976"/>
    <w:rsid w:val="005E425B"/>
    <w:rsid w:val="00613CD9"/>
    <w:rsid w:val="00615807"/>
    <w:rsid w:val="00631317"/>
    <w:rsid w:val="00636517"/>
    <w:rsid w:val="00646404"/>
    <w:rsid w:val="00696DD0"/>
    <w:rsid w:val="006B5881"/>
    <w:rsid w:val="006C33FA"/>
    <w:rsid w:val="006D1FDB"/>
    <w:rsid w:val="006E53E2"/>
    <w:rsid w:val="00715120"/>
    <w:rsid w:val="007334DA"/>
    <w:rsid w:val="00785561"/>
    <w:rsid w:val="00791D1B"/>
    <w:rsid w:val="007A3B33"/>
    <w:rsid w:val="007E114F"/>
    <w:rsid w:val="00807835"/>
    <w:rsid w:val="0082406A"/>
    <w:rsid w:val="00833352"/>
    <w:rsid w:val="00835415"/>
    <w:rsid w:val="008445C7"/>
    <w:rsid w:val="00844C9D"/>
    <w:rsid w:val="00853C51"/>
    <w:rsid w:val="00872142"/>
    <w:rsid w:val="0089512B"/>
    <w:rsid w:val="008B16D9"/>
    <w:rsid w:val="008C6AA4"/>
    <w:rsid w:val="008F600C"/>
    <w:rsid w:val="009057E8"/>
    <w:rsid w:val="0091218F"/>
    <w:rsid w:val="00925B74"/>
    <w:rsid w:val="009262F6"/>
    <w:rsid w:val="0092690E"/>
    <w:rsid w:val="0093377B"/>
    <w:rsid w:val="00937155"/>
    <w:rsid w:val="00940C28"/>
    <w:rsid w:val="009512C3"/>
    <w:rsid w:val="00956C1B"/>
    <w:rsid w:val="009714E1"/>
    <w:rsid w:val="00976BFB"/>
    <w:rsid w:val="00990C23"/>
    <w:rsid w:val="009A20B4"/>
    <w:rsid w:val="009A5A51"/>
    <w:rsid w:val="009B03D3"/>
    <w:rsid w:val="009B4882"/>
    <w:rsid w:val="009C555B"/>
    <w:rsid w:val="009D2983"/>
    <w:rsid w:val="00A01BFA"/>
    <w:rsid w:val="00A27517"/>
    <w:rsid w:val="00A56109"/>
    <w:rsid w:val="00A9043B"/>
    <w:rsid w:val="00AB724D"/>
    <w:rsid w:val="00AD1E5A"/>
    <w:rsid w:val="00AD4B8D"/>
    <w:rsid w:val="00AD7F3B"/>
    <w:rsid w:val="00AE0F6C"/>
    <w:rsid w:val="00B17D56"/>
    <w:rsid w:val="00B24FD8"/>
    <w:rsid w:val="00B31AF5"/>
    <w:rsid w:val="00B33BBD"/>
    <w:rsid w:val="00B5377E"/>
    <w:rsid w:val="00B565A2"/>
    <w:rsid w:val="00BA7150"/>
    <w:rsid w:val="00BB64AA"/>
    <w:rsid w:val="00BB7C99"/>
    <w:rsid w:val="00BC3467"/>
    <w:rsid w:val="00BD1383"/>
    <w:rsid w:val="00BD49B1"/>
    <w:rsid w:val="00BF6007"/>
    <w:rsid w:val="00C06FF2"/>
    <w:rsid w:val="00C229B1"/>
    <w:rsid w:val="00C308A6"/>
    <w:rsid w:val="00C318EC"/>
    <w:rsid w:val="00C3392F"/>
    <w:rsid w:val="00C51563"/>
    <w:rsid w:val="00C53AE9"/>
    <w:rsid w:val="00C55449"/>
    <w:rsid w:val="00C807B2"/>
    <w:rsid w:val="00C81D83"/>
    <w:rsid w:val="00C96EF5"/>
    <w:rsid w:val="00CA27BD"/>
    <w:rsid w:val="00CA2966"/>
    <w:rsid w:val="00CA469D"/>
    <w:rsid w:val="00CB7368"/>
    <w:rsid w:val="00CC24B1"/>
    <w:rsid w:val="00CC33FF"/>
    <w:rsid w:val="00CD072C"/>
    <w:rsid w:val="00CD5B01"/>
    <w:rsid w:val="00D022E5"/>
    <w:rsid w:val="00D550CF"/>
    <w:rsid w:val="00D56B53"/>
    <w:rsid w:val="00D84718"/>
    <w:rsid w:val="00D90B2E"/>
    <w:rsid w:val="00D96187"/>
    <w:rsid w:val="00D96F11"/>
    <w:rsid w:val="00DA41D7"/>
    <w:rsid w:val="00DB0FBC"/>
    <w:rsid w:val="00DC579A"/>
    <w:rsid w:val="00DE0E78"/>
    <w:rsid w:val="00DE52FA"/>
    <w:rsid w:val="00DF27A6"/>
    <w:rsid w:val="00E0769C"/>
    <w:rsid w:val="00E55176"/>
    <w:rsid w:val="00E80235"/>
    <w:rsid w:val="00E9067A"/>
    <w:rsid w:val="00EB2D92"/>
    <w:rsid w:val="00EC4660"/>
    <w:rsid w:val="00ED18BD"/>
    <w:rsid w:val="00ED76D3"/>
    <w:rsid w:val="00EE158E"/>
    <w:rsid w:val="00F144BF"/>
    <w:rsid w:val="00F174FF"/>
    <w:rsid w:val="00F3077F"/>
    <w:rsid w:val="00F548FB"/>
    <w:rsid w:val="00F559D9"/>
    <w:rsid w:val="00F652FD"/>
    <w:rsid w:val="00F775BF"/>
    <w:rsid w:val="00F814F1"/>
    <w:rsid w:val="00F94617"/>
    <w:rsid w:val="00F94D3A"/>
    <w:rsid w:val="00FA5BEA"/>
    <w:rsid w:val="00FB4A46"/>
    <w:rsid w:val="00FC72DE"/>
    <w:rsid w:val="00FD2B31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9A43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8EFBFB-BD04-4928-AB4B-50261D6F88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</dc:title>
  <dc:subject>Public School Finance</dc:subject>
  <dc:creator>bcphillips@sde.idaho.gov</dc:creator>
  <cp:lastModifiedBy>Ashley Pietras</cp:lastModifiedBy>
  <cp:revision>11</cp:revision>
  <cp:lastPrinted>2025-04-15T20:14:00Z</cp:lastPrinted>
  <dcterms:created xsi:type="dcterms:W3CDTF">2025-03-31T19:30:00Z</dcterms:created>
  <dcterms:modified xsi:type="dcterms:W3CDTF">2025-04-22T18:52:00Z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