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E40" w:rsidRPr="00EB161C" w:rsidRDefault="00DD4E40" w:rsidP="00DD4E40">
      <w:pPr>
        <w:jc w:val="center"/>
      </w:pPr>
      <w:bookmarkStart w:id="0" w:name="_GoBack"/>
      <w:bookmarkEnd w:id="0"/>
      <w:r w:rsidRPr="00EB161C">
        <w:t>Idaho Public School Funding</w:t>
      </w:r>
    </w:p>
    <w:p w:rsidR="00DD4E40" w:rsidRPr="00EB161C" w:rsidRDefault="00DD4E40"/>
    <w:p w:rsidR="00B91458" w:rsidRDefault="00285C53" w:rsidP="00EB161C">
      <w:pPr>
        <w:ind w:left="-720" w:right="-720"/>
        <w:rPr>
          <w:noProof/>
        </w:rPr>
      </w:pPr>
      <w:r>
        <w:t xml:space="preserve">Idaho </w:t>
      </w:r>
      <w:r w:rsidR="001566B6">
        <w:t>p</w:t>
      </w:r>
      <w:r w:rsidR="00A84191">
        <w:t xml:space="preserve">ublic </w:t>
      </w:r>
      <w:r w:rsidR="001566B6">
        <w:t>s</w:t>
      </w:r>
      <w:r w:rsidR="00A84191">
        <w:t>chools are f</w:t>
      </w:r>
      <w:r w:rsidR="00D923E9" w:rsidRPr="00EB161C">
        <w:t>und</w:t>
      </w:r>
      <w:r w:rsidR="00A84191">
        <w:t>ed</w:t>
      </w:r>
      <w:r w:rsidR="00D923E9" w:rsidRPr="00EB161C">
        <w:t xml:space="preserve"> primarily from state general funds, and are supplemented by state dedicated funds</w:t>
      </w:r>
      <w:r w:rsidR="00E951E2" w:rsidRPr="00EB161C">
        <w:t xml:space="preserve">, </w:t>
      </w:r>
      <w:r w:rsidR="00847FE5" w:rsidRPr="00EB161C">
        <w:t xml:space="preserve">federal funds, </w:t>
      </w:r>
      <w:r w:rsidR="00E951E2" w:rsidRPr="00EB161C">
        <w:t>and local funds</w:t>
      </w:r>
      <w:r w:rsidR="00D923E9" w:rsidRPr="00EB161C">
        <w:t>.  For FY 20</w:t>
      </w:r>
      <w:r w:rsidR="00C8369F">
        <w:t>2</w:t>
      </w:r>
      <w:r w:rsidR="002B2AB4">
        <w:t>1</w:t>
      </w:r>
      <w:r w:rsidR="00D923E9" w:rsidRPr="00EB161C">
        <w:t>, the following amounts were appropriated by the 20</w:t>
      </w:r>
      <w:r w:rsidR="002B2AB4">
        <w:t>20</w:t>
      </w:r>
      <w:r w:rsidR="00831428">
        <w:t xml:space="preserve"> </w:t>
      </w:r>
      <w:r w:rsidR="00D923E9" w:rsidRPr="00EB161C">
        <w:t>Legislature:</w:t>
      </w:r>
    </w:p>
    <w:p w:rsidR="002B1F8A" w:rsidRDefault="002B1F8A" w:rsidP="00EB161C">
      <w:pPr>
        <w:ind w:left="-720" w:right="-720"/>
      </w:pPr>
      <w:r w:rsidRPr="002B1F8A">
        <w:rPr>
          <w:noProof/>
        </w:rPr>
        <w:drawing>
          <wp:inline distT="0" distB="0" distL="0" distR="0">
            <wp:extent cx="6467475" cy="1404620"/>
            <wp:effectExtent l="0" t="0" r="9525" b="5080"/>
            <wp:docPr id="1" name="Picture 1" descr="Table illustrated funding between Public Schools and IESDB between General Funds, State Dedicated Funds, and Federal Fund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539" cy="140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703" w:rsidRDefault="00BB3703" w:rsidP="00EB161C">
      <w:pPr>
        <w:ind w:left="-720" w:right="-720"/>
      </w:pPr>
    </w:p>
    <w:p w:rsidR="00480338" w:rsidRPr="00EB161C" w:rsidRDefault="001A71D9" w:rsidP="00EB161C">
      <w:pPr>
        <w:ind w:left="-720" w:right="-720"/>
      </w:pPr>
      <w:r w:rsidRPr="00EB161C">
        <w:t>S</w:t>
      </w:r>
      <w:r w:rsidR="00D8290A" w:rsidRPr="00EB161C">
        <w:t xml:space="preserve">tate </w:t>
      </w:r>
      <w:r w:rsidR="008E0558" w:rsidRPr="00EB161C">
        <w:t xml:space="preserve">general and dedicated </w:t>
      </w:r>
      <w:r w:rsidR="00D8290A" w:rsidRPr="00EB161C">
        <w:t>funds are distributed to public schools according to statute (Title 33, Chapter 10, Idaho Code) and appropriation intent language (special distributions).</w:t>
      </w:r>
    </w:p>
    <w:p w:rsidR="00D8290A" w:rsidRPr="00EB161C" w:rsidRDefault="00D8290A" w:rsidP="00EB161C">
      <w:pPr>
        <w:ind w:left="-720" w:right="-720"/>
      </w:pPr>
    </w:p>
    <w:p w:rsidR="00D8290A" w:rsidRPr="00EB161C" w:rsidRDefault="00D8290A" w:rsidP="00EB161C">
      <w:pPr>
        <w:ind w:left="-720" w:right="-720"/>
      </w:pPr>
      <w:r w:rsidRPr="00EB161C">
        <w:t xml:space="preserve">Average Daily Attendance (ADA) is calculated from </w:t>
      </w:r>
      <w:r w:rsidR="00BF5597" w:rsidRPr="00EB161C">
        <w:t xml:space="preserve">public school </w:t>
      </w:r>
      <w:r w:rsidRPr="00EB161C">
        <w:t xml:space="preserve">data </w:t>
      </w:r>
      <w:r w:rsidR="00BF5597" w:rsidRPr="00EB161C">
        <w:t xml:space="preserve">submitted to the State Department of Education on a </w:t>
      </w:r>
      <w:r w:rsidR="00A84191">
        <w:t>periodic</w:t>
      </w:r>
      <w:r w:rsidR="00BF5597" w:rsidRPr="00EB161C">
        <w:t xml:space="preserve"> basis</w:t>
      </w:r>
      <w:r w:rsidR="00541642" w:rsidRPr="00EB161C">
        <w:t>.  For funding purposes, th</w:t>
      </w:r>
      <w:r w:rsidRPr="00EB161C">
        <w:t>ere are t</w:t>
      </w:r>
      <w:r w:rsidR="00541642" w:rsidRPr="00EB161C">
        <w:t>wo</w:t>
      </w:r>
      <w:r w:rsidRPr="00EB161C">
        <w:t xml:space="preserve"> </w:t>
      </w:r>
      <w:r w:rsidR="00541642" w:rsidRPr="00EB161C">
        <w:t xml:space="preserve">calculations of ADA: </w:t>
      </w:r>
      <w:r w:rsidRPr="00EB161C">
        <w:t xml:space="preserve"> </w:t>
      </w:r>
      <w:r w:rsidR="00541642" w:rsidRPr="00EB161C">
        <w:t xml:space="preserve">1) from the first day of school through </w:t>
      </w:r>
      <w:r w:rsidRPr="00EB161C">
        <w:t xml:space="preserve">the first Friday in November, </w:t>
      </w:r>
      <w:r w:rsidR="00541642" w:rsidRPr="00EB161C">
        <w:t>and 2) the best</w:t>
      </w:r>
      <w:r w:rsidR="00BF5597" w:rsidRPr="00EB161C">
        <w:t xml:space="preserve"> </w:t>
      </w:r>
      <w:r w:rsidR="00541642" w:rsidRPr="00EB161C">
        <w:t xml:space="preserve">28 weeks of the </w:t>
      </w:r>
      <w:r w:rsidR="00A84191">
        <w:t xml:space="preserve">entire </w:t>
      </w:r>
      <w:r w:rsidR="00541642" w:rsidRPr="00EB161C">
        <w:t xml:space="preserve">school year.  </w:t>
      </w:r>
      <w:r w:rsidR="00F40F62" w:rsidRPr="00EB161C">
        <w:t xml:space="preserve">A </w:t>
      </w:r>
      <w:r w:rsidR="00EA5E3B" w:rsidRPr="00EB161C">
        <w:t>day of attendance is defined in State Board of Education rules and is basically a minimum of 2 ½ hours for kindergarten students and a minimum of 4 hours for grades 1-12.</w:t>
      </w:r>
    </w:p>
    <w:p w:rsidR="00EA5E3B" w:rsidRPr="00EB161C" w:rsidRDefault="00EA5E3B" w:rsidP="00EB161C">
      <w:pPr>
        <w:ind w:left="-720" w:right="-720"/>
      </w:pPr>
    </w:p>
    <w:p w:rsidR="00DB5924" w:rsidRPr="00EB161C" w:rsidRDefault="00EA5E3B" w:rsidP="00EB161C">
      <w:pPr>
        <w:ind w:left="-720" w:right="-720"/>
      </w:pPr>
      <w:r w:rsidRPr="00EB161C">
        <w:t>ADA is converted to Support Units, per §33-1002</w:t>
      </w:r>
      <w:r w:rsidR="000751A6">
        <w:t xml:space="preserve"> </w:t>
      </w:r>
      <w:r w:rsidRPr="00EB161C">
        <w:t>(</w:t>
      </w:r>
      <w:r w:rsidR="008E0558" w:rsidRPr="00EB161C">
        <w:t>4</w:t>
      </w:r>
      <w:r w:rsidRPr="00EB161C">
        <w:t>), Idaho Code.</w:t>
      </w:r>
      <w:r w:rsidR="00DB5924" w:rsidRPr="00EB161C">
        <w:t xml:space="preserve">  The divisors take the size of the </w:t>
      </w:r>
      <w:r w:rsidR="000751A6">
        <w:t>s</w:t>
      </w:r>
      <w:r w:rsidR="00DB5924" w:rsidRPr="00EB161C">
        <w:t xml:space="preserve">chool </w:t>
      </w:r>
      <w:r w:rsidR="000751A6">
        <w:t>d</w:t>
      </w:r>
      <w:r w:rsidR="00DB5924" w:rsidRPr="00EB161C">
        <w:t>istrict</w:t>
      </w:r>
      <w:r w:rsidR="00C76334">
        <w:t>’s</w:t>
      </w:r>
      <w:r w:rsidR="00DB5924" w:rsidRPr="00EB161C">
        <w:t xml:space="preserve"> or </w:t>
      </w:r>
      <w:r w:rsidR="000751A6">
        <w:t>c</w:t>
      </w:r>
      <w:r w:rsidR="00DB5924" w:rsidRPr="00EB161C">
        <w:t xml:space="preserve">harter </w:t>
      </w:r>
      <w:r w:rsidR="000751A6">
        <w:t>s</w:t>
      </w:r>
      <w:r w:rsidR="00DB5924" w:rsidRPr="00EB161C">
        <w:t>chool</w:t>
      </w:r>
      <w:r w:rsidR="00C76334">
        <w:t>’s attendance categories</w:t>
      </w:r>
      <w:r w:rsidR="00DB5924" w:rsidRPr="00EB161C">
        <w:t xml:space="preserve"> into consideration.  That is, the larger the ADA, the larger the divisor; the smaller the ADA, the smaller the divisor.  In other words, smaller programs will require less ADA to generate a support unit, and larger programs will require more ADA to generate a support unit.</w:t>
      </w:r>
      <w:r w:rsidR="00542AD2" w:rsidRPr="00EB161C">
        <w:t xml:space="preserve">  This results in more funding per student for smaller programs</w:t>
      </w:r>
      <w:r w:rsidR="00D970FC" w:rsidRPr="00EB161C">
        <w:t>, taking into consideration smaller class sizes that still require full-time staffing costs.</w:t>
      </w:r>
    </w:p>
    <w:p w:rsidR="009007D6" w:rsidRPr="00EB161C" w:rsidRDefault="009007D6" w:rsidP="00EB161C">
      <w:pPr>
        <w:ind w:left="-720" w:right="-720"/>
      </w:pPr>
    </w:p>
    <w:p w:rsidR="009007D6" w:rsidRPr="00EB161C" w:rsidRDefault="009007D6" w:rsidP="00EB161C">
      <w:pPr>
        <w:ind w:left="-720" w:right="-720"/>
      </w:pPr>
      <w:r w:rsidRPr="00EB161C">
        <w:t>Divisors also are a factor in how much is distributed by grade category.  For example, a Support Unit ($</w:t>
      </w:r>
      <w:r w:rsidR="00DF0ABD">
        <w:t>10</w:t>
      </w:r>
      <w:r w:rsidR="00DE77D1">
        <w:t>6</w:t>
      </w:r>
      <w:r w:rsidRPr="00EB161C">
        <w:t>,</w:t>
      </w:r>
      <w:r w:rsidR="00DE77D1">
        <w:t>0</w:t>
      </w:r>
      <w:r w:rsidR="00DF0ABD">
        <w:t>0</w:t>
      </w:r>
      <w:r w:rsidRPr="00EB161C">
        <w:t>0</w:t>
      </w:r>
      <w:r w:rsidR="00442BE8" w:rsidRPr="00EB161C">
        <w:t xml:space="preserve"> FY 20</w:t>
      </w:r>
      <w:r w:rsidR="00331A05">
        <w:t>2</w:t>
      </w:r>
      <w:r w:rsidR="00DE77D1">
        <w:t>1</w:t>
      </w:r>
      <w:r w:rsidR="00442BE8" w:rsidRPr="00EB161C">
        <w:t xml:space="preserve"> </w:t>
      </w:r>
      <w:r w:rsidR="00F61787" w:rsidRPr="00EB161C">
        <w:t xml:space="preserve">estimated </w:t>
      </w:r>
      <w:r w:rsidR="00442BE8" w:rsidRPr="00EB161C">
        <w:t>statewide average) eq</w:t>
      </w:r>
      <w:r w:rsidRPr="00EB161C">
        <w:t>uals approximately:</w:t>
      </w:r>
    </w:p>
    <w:p w:rsidR="009007D6" w:rsidRPr="00EB161C" w:rsidRDefault="009007D6" w:rsidP="00EB161C">
      <w:pPr>
        <w:ind w:left="-720" w:right="-720"/>
      </w:pPr>
    </w:p>
    <w:p w:rsidR="009007D6" w:rsidRPr="00EB161C" w:rsidRDefault="009007D6" w:rsidP="00EB161C">
      <w:pPr>
        <w:numPr>
          <w:ilvl w:val="0"/>
          <w:numId w:val="3"/>
        </w:numPr>
        <w:ind w:left="0" w:right="-720"/>
      </w:pPr>
      <w:r w:rsidRPr="00EB161C">
        <w:t>$2,</w:t>
      </w:r>
      <w:r w:rsidR="00DE77D1">
        <w:t>700</w:t>
      </w:r>
      <w:r w:rsidRPr="00EB161C">
        <w:t xml:space="preserve"> per Kindergarten ADA (divisor of 40)</w:t>
      </w:r>
    </w:p>
    <w:p w:rsidR="009007D6" w:rsidRPr="00EB161C" w:rsidRDefault="009007D6" w:rsidP="00EB161C">
      <w:pPr>
        <w:numPr>
          <w:ilvl w:val="0"/>
          <w:numId w:val="3"/>
        </w:numPr>
        <w:ind w:left="0" w:right="-720"/>
      </w:pPr>
      <w:r w:rsidRPr="00EB161C">
        <w:t>$</w:t>
      </w:r>
      <w:r w:rsidR="006B7F91">
        <w:t>4</w:t>
      </w:r>
      <w:r w:rsidRPr="00EB161C">
        <w:t>,</w:t>
      </w:r>
      <w:r w:rsidR="00331A05">
        <w:t>6</w:t>
      </w:r>
      <w:r w:rsidRPr="00EB161C">
        <w:t>00 to $</w:t>
      </w:r>
      <w:r w:rsidR="00242446">
        <w:t>8</w:t>
      </w:r>
      <w:r w:rsidRPr="00EB161C">
        <w:t>,</w:t>
      </w:r>
      <w:r w:rsidR="00331A05">
        <w:t>8</w:t>
      </w:r>
      <w:r w:rsidRPr="00EB161C">
        <w:t>00 per Elementary (grades 1-6) ADA (divisors from 2</w:t>
      </w:r>
      <w:r w:rsidR="00F61787" w:rsidRPr="00EB161C">
        <w:t>3</w:t>
      </w:r>
      <w:r w:rsidRPr="00EB161C">
        <w:t xml:space="preserve"> to </w:t>
      </w:r>
      <w:r w:rsidR="00F61787" w:rsidRPr="00EB161C">
        <w:t>1</w:t>
      </w:r>
      <w:r w:rsidRPr="00EB161C">
        <w:t>2)</w:t>
      </w:r>
    </w:p>
    <w:p w:rsidR="009007D6" w:rsidRPr="00EB161C" w:rsidRDefault="009007D6" w:rsidP="00EB161C">
      <w:pPr>
        <w:numPr>
          <w:ilvl w:val="0"/>
          <w:numId w:val="3"/>
        </w:numPr>
        <w:ind w:left="0" w:right="-720"/>
      </w:pPr>
      <w:r w:rsidRPr="00EB161C">
        <w:t>$</w:t>
      </w:r>
      <w:r w:rsidR="006B7F91">
        <w:t>5</w:t>
      </w:r>
      <w:r w:rsidRPr="00EB161C">
        <w:t>,</w:t>
      </w:r>
      <w:r w:rsidR="00331A05">
        <w:t>7</w:t>
      </w:r>
      <w:r w:rsidRPr="00EB161C">
        <w:t>00 to $</w:t>
      </w:r>
      <w:r w:rsidR="00242446">
        <w:t>8</w:t>
      </w:r>
      <w:r w:rsidRPr="00EB161C">
        <w:t>,</w:t>
      </w:r>
      <w:r w:rsidR="00331A05">
        <w:t>8</w:t>
      </w:r>
      <w:r w:rsidR="009A22C6">
        <w:t>00</w:t>
      </w:r>
      <w:r w:rsidRPr="00EB161C">
        <w:t xml:space="preserve"> per Secondary (grades 7-12) ADA (divisors from 1</w:t>
      </w:r>
      <w:r w:rsidR="00F61787" w:rsidRPr="00EB161C">
        <w:t>8.5</w:t>
      </w:r>
      <w:r w:rsidRPr="00EB161C">
        <w:t xml:space="preserve"> to 1</w:t>
      </w:r>
      <w:r w:rsidR="00F61787" w:rsidRPr="00EB161C">
        <w:t>2</w:t>
      </w:r>
      <w:r w:rsidRPr="00EB161C">
        <w:t>)</w:t>
      </w:r>
    </w:p>
    <w:p w:rsidR="009007D6" w:rsidRPr="00EB161C" w:rsidRDefault="009007D6" w:rsidP="00EB161C">
      <w:pPr>
        <w:numPr>
          <w:ilvl w:val="0"/>
          <w:numId w:val="3"/>
        </w:numPr>
        <w:ind w:left="0" w:right="-720"/>
      </w:pPr>
      <w:r w:rsidRPr="00EB161C">
        <w:t>$</w:t>
      </w:r>
      <w:r w:rsidR="00635F70">
        <w:t>7</w:t>
      </w:r>
      <w:r w:rsidRPr="00EB161C">
        <w:t>,</w:t>
      </w:r>
      <w:r w:rsidR="00331A05">
        <w:t>3</w:t>
      </w:r>
      <w:r w:rsidRPr="00EB161C">
        <w:t>00 per Exceptional ADA (divisor of 14.5)</w:t>
      </w:r>
    </w:p>
    <w:p w:rsidR="009007D6" w:rsidRPr="00EB161C" w:rsidRDefault="009007D6" w:rsidP="00EB161C">
      <w:pPr>
        <w:numPr>
          <w:ilvl w:val="0"/>
          <w:numId w:val="3"/>
        </w:numPr>
        <w:ind w:left="0" w:right="-720"/>
      </w:pPr>
      <w:r w:rsidRPr="00EB161C">
        <w:t>$</w:t>
      </w:r>
      <w:r w:rsidR="00242446">
        <w:t>8</w:t>
      </w:r>
      <w:r w:rsidRPr="00EB161C">
        <w:t>,</w:t>
      </w:r>
      <w:r w:rsidR="00331A05">
        <w:t>8</w:t>
      </w:r>
      <w:r w:rsidRPr="00EB161C">
        <w:t xml:space="preserve">00 per Alternative (grades </w:t>
      </w:r>
      <w:r w:rsidR="001E566B">
        <w:t>6</w:t>
      </w:r>
      <w:r w:rsidRPr="00EB161C">
        <w:t>-12) ADA (divisor of 12)</w:t>
      </w:r>
    </w:p>
    <w:p w:rsidR="00DB5924" w:rsidRPr="00EB161C" w:rsidRDefault="00DB5924" w:rsidP="00EB161C">
      <w:pPr>
        <w:ind w:left="-720" w:right="-720"/>
      </w:pPr>
    </w:p>
    <w:p w:rsidR="00EA5E3B" w:rsidRPr="00EB161C" w:rsidRDefault="00DB5924" w:rsidP="00EB161C">
      <w:pPr>
        <w:ind w:left="-720" w:right="-720"/>
      </w:pPr>
      <w:r w:rsidRPr="00EB161C">
        <w:t xml:space="preserve">Support Units </w:t>
      </w:r>
      <w:r w:rsidR="00EA5E3B" w:rsidRPr="00EB161C">
        <w:t>are used to calculate Salary &amp; Benefit apportionment</w:t>
      </w:r>
      <w:r w:rsidR="00633D5F">
        <w:t xml:space="preserve"> (includ</w:t>
      </w:r>
      <w:r w:rsidR="00A84191">
        <w:t>es</w:t>
      </w:r>
      <w:r w:rsidR="00633D5F">
        <w:t xml:space="preserve"> Career Ladder)</w:t>
      </w:r>
      <w:r w:rsidR="00EA5E3B" w:rsidRPr="00EB161C">
        <w:t xml:space="preserve"> and discretionary funds.  Support Units based on the </w:t>
      </w:r>
      <w:r w:rsidR="000F31F7">
        <w:t xml:space="preserve">attendance </w:t>
      </w:r>
      <w:r w:rsidR="00EA5E3B" w:rsidRPr="00EB161C">
        <w:t xml:space="preserve">period </w:t>
      </w:r>
      <w:r w:rsidR="000F31F7">
        <w:t xml:space="preserve">ending on the first Friday in November </w:t>
      </w:r>
      <w:r w:rsidR="00EA5E3B" w:rsidRPr="00EB161C">
        <w:t xml:space="preserve">are used to calculate Salary &amp; Benefit apportionment.  Support Units </w:t>
      </w:r>
      <w:r w:rsidR="008121EC" w:rsidRPr="00EB161C">
        <w:t>based on the best</w:t>
      </w:r>
      <w:r w:rsidR="00BF5597" w:rsidRPr="00EB161C">
        <w:t xml:space="preserve"> </w:t>
      </w:r>
      <w:r w:rsidR="008121EC" w:rsidRPr="00EB161C">
        <w:t xml:space="preserve">28 weeks </w:t>
      </w:r>
      <w:r w:rsidR="00EA5E3B" w:rsidRPr="00EB161C">
        <w:t xml:space="preserve">are used to calculate </w:t>
      </w:r>
      <w:r w:rsidR="005342F3">
        <w:t>D</w:t>
      </w:r>
      <w:r w:rsidR="00EA5E3B" w:rsidRPr="00EB161C">
        <w:t>iscretionary funds.</w:t>
      </w:r>
    </w:p>
    <w:p w:rsidR="00121D3E" w:rsidRPr="00EB161C" w:rsidRDefault="00121D3E" w:rsidP="00EB161C">
      <w:pPr>
        <w:ind w:left="-720" w:right="-720"/>
      </w:pPr>
    </w:p>
    <w:p w:rsidR="00DB5924" w:rsidRPr="00EB161C" w:rsidRDefault="009B284E" w:rsidP="00EB161C">
      <w:pPr>
        <w:ind w:left="-720" w:right="-720"/>
      </w:pPr>
      <w:r w:rsidRPr="00EB161C">
        <w:t>S</w:t>
      </w:r>
      <w:r w:rsidR="00A21779">
        <w:t xml:space="preserve">alary apportionment includes the following </w:t>
      </w:r>
      <w:r w:rsidR="008455F0">
        <w:t>s</w:t>
      </w:r>
      <w:r w:rsidR="00A21779">
        <w:t>taff categories</w:t>
      </w:r>
      <w:r w:rsidRPr="00EB161C">
        <w:t>:</w:t>
      </w:r>
    </w:p>
    <w:p w:rsidR="00604B19" w:rsidRPr="00EB161C" w:rsidRDefault="00604B19" w:rsidP="00EB161C">
      <w:pPr>
        <w:spacing w:line="120" w:lineRule="exact"/>
        <w:ind w:left="-720" w:right="-720"/>
      </w:pPr>
    </w:p>
    <w:p w:rsidR="009B284E" w:rsidRDefault="009B284E" w:rsidP="00EB161C">
      <w:pPr>
        <w:numPr>
          <w:ilvl w:val="0"/>
          <w:numId w:val="1"/>
        </w:numPr>
        <w:ind w:left="0" w:right="-720"/>
      </w:pPr>
      <w:r w:rsidRPr="00EB161C">
        <w:t>Instructional</w:t>
      </w:r>
    </w:p>
    <w:p w:rsidR="00633D5F" w:rsidRPr="00EB161C" w:rsidRDefault="00633D5F" w:rsidP="00EB161C">
      <w:pPr>
        <w:numPr>
          <w:ilvl w:val="0"/>
          <w:numId w:val="1"/>
        </w:numPr>
        <w:ind w:left="0" w:right="-720"/>
      </w:pPr>
      <w:r>
        <w:t>Pupil Service</w:t>
      </w:r>
    </w:p>
    <w:p w:rsidR="009B284E" w:rsidRPr="00EB161C" w:rsidRDefault="009B284E" w:rsidP="00EB161C">
      <w:pPr>
        <w:numPr>
          <w:ilvl w:val="0"/>
          <w:numId w:val="1"/>
        </w:numPr>
        <w:ind w:left="0" w:right="-720"/>
      </w:pPr>
      <w:r w:rsidRPr="00EB161C">
        <w:t>Administrative</w:t>
      </w:r>
    </w:p>
    <w:p w:rsidR="009B284E" w:rsidRPr="00EB161C" w:rsidRDefault="009B284E" w:rsidP="00EB161C">
      <w:pPr>
        <w:numPr>
          <w:ilvl w:val="0"/>
          <w:numId w:val="1"/>
        </w:numPr>
        <w:ind w:left="0" w:right="-720"/>
      </w:pPr>
      <w:r w:rsidRPr="00EB161C">
        <w:t>Classified</w:t>
      </w:r>
    </w:p>
    <w:p w:rsidR="003F34CB" w:rsidRPr="00EB161C" w:rsidRDefault="00633D5F" w:rsidP="00F03038">
      <w:pPr>
        <w:ind w:left="-720" w:right="-720"/>
      </w:pPr>
      <w:r>
        <w:lastRenderedPageBreak/>
        <w:t xml:space="preserve">Instructional </w:t>
      </w:r>
      <w:r w:rsidR="00F03038">
        <w:t xml:space="preserve">and Pupil Service </w:t>
      </w:r>
      <w:r>
        <w:t>staff</w:t>
      </w:r>
      <w:r w:rsidR="00F03038">
        <w:t xml:space="preserve"> </w:t>
      </w:r>
      <w:r w:rsidR="009404A3">
        <w:t>a</w:t>
      </w:r>
      <w:r w:rsidR="00A84191">
        <w:t>re</w:t>
      </w:r>
      <w:r>
        <w:t xml:space="preserve"> placed in a </w:t>
      </w:r>
      <w:r w:rsidR="00F03038">
        <w:t xml:space="preserve">Career Ladder </w:t>
      </w:r>
      <w:r>
        <w:t>cohort based on FY 201</w:t>
      </w:r>
      <w:r w:rsidR="005A6992">
        <w:t>5</w:t>
      </w:r>
      <w:r>
        <w:t xml:space="preserve"> </w:t>
      </w:r>
      <w:r w:rsidR="00F03038">
        <w:t xml:space="preserve">and FY 2016 </w:t>
      </w:r>
      <w:r w:rsidR="005342F3">
        <w:t>E</w:t>
      </w:r>
      <w:r>
        <w:t xml:space="preserve">xperience and </w:t>
      </w:r>
      <w:r w:rsidR="005342F3">
        <w:t>E</w:t>
      </w:r>
      <w:r>
        <w:t>ducation</w:t>
      </w:r>
      <w:r w:rsidR="00F03038">
        <w:t>, respectively, per §33-1004B, Idaho Code.</w:t>
      </w:r>
      <w:r>
        <w:t xml:space="preserve">  </w:t>
      </w:r>
      <w:r w:rsidR="009B284E" w:rsidRPr="00EB161C">
        <w:t xml:space="preserve">For </w:t>
      </w:r>
      <w:r w:rsidR="00F03038">
        <w:t>A</w:t>
      </w:r>
      <w:r w:rsidR="009B284E" w:rsidRPr="00EB161C">
        <w:t xml:space="preserve">dministrative staff, an </w:t>
      </w:r>
      <w:r w:rsidR="0079004B">
        <w:t xml:space="preserve">average </w:t>
      </w:r>
      <w:r w:rsidR="009B284E" w:rsidRPr="00EB161C">
        <w:t xml:space="preserve">Experience and Education Multiplier (index) per §33-1004A, Idaho Code, </w:t>
      </w:r>
      <w:r w:rsidR="00A84191">
        <w:t>is</w:t>
      </w:r>
      <w:r w:rsidR="009B284E" w:rsidRPr="00EB161C">
        <w:t xml:space="preserve"> generated and used to calculate Salary &amp; Benefit apportionment.</w:t>
      </w:r>
      <w:r w:rsidR="003F34CB" w:rsidRPr="00EB161C">
        <w:t xml:space="preserve">  </w:t>
      </w:r>
      <w:r w:rsidR="006A1E84">
        <w:t>T</w:t>
      </w:r>
      <w:r w:rsidR="00442BE8" w:rsidRPr="00EB161C">
        <w:t xml:space="preserve">hese </w:t>
      </w:r>
      <w:r w:rsidR="006A1E84">
        <w:t xml:space="preserve">average </w:t>
      </w:r>
      <w:r w:rsidR="00442BE8" w:rsidRPr="00EB161C">
        <w:t xml:space="preserve">indexes </w:t>
      </w:r>
      <w:r w:rsidR="001922C6">
        <w:t xml:space="preserve">and Career Ladder average salaries </w:t>
      </w:r>
      <w:r w:rsidR="00442BE8" w:rsidRPr="00EB161C">
        <w:t xml:space="preserve">are the </w:t>
      </w:r>
      <w:r w:rsidR="008E0558" w:rsidRPr="00EB161C">
        <w:t xml:space="preserve">primary </w:t>
      </w:r>
      <w:r w:rsidR="00442BE8" w:rsidRPr="00EB161C">
        <w:t>variable</w:t>
      </w:r>
      <w:r w:rsidR="001922C6">
        <w:t>s</w:t>
      </w:r>
      <w:r w:rsidR="00442BE8" w:rsidRPr="00EB161C">
        <w:t xml:space="preserve"> in determining a school district’s or charter school’s support unit value.</w:t>
      </w:r>
    </w:p>
    <w:p w:rsidR="003F34CB" w:rsidRPr="00EB161C" w:rsidRDefault="003F34CB" w:rsidP="00EB161C">
      <w:pPr>
        <w:ind w:left="-720" w:right="-720"/>
      </w:pPr>
    </w:p>
    <w:p w:rsidR="009B284E" w:rsidRPr="00EB161C" w:rsidRDefault="005342F3" w:rsidP="00EB161C">
      <w:pPr>
        <w:ind w:left="-720" w:right="-720"/>
      </w:pPr>
      <w:r>
        <w:t>T</w:t>
      </w:r>
      <w:r w:rsidR="00544403" w:rsidRPr="00EB161C">
        <w:t>he following ratios per §33-1004, Idaho Code</w:t>
      </w:r>
      <w:r w:rsidR="008E0558" w:rsidRPr="00EB161C">
        <w:t>,</w:t>
      </w:r>
      <w:r w:rsidR="00544403" w:rsidRPr="00EB161C">
        <w:t xml:space="preserve"> </w:t>
      </w:r>
      <w:r w:rsidR="00476740">
        <w:t>are</w:t>
      </w:r>
      <w:r w:rsidR="00544403" w:rsidRPr="00EB161C">
        <w:t xml:space="preserve"> used to calculate Staff Allowance</w:t>
      </w:r>
      <w:r>
        <w:t xml:space="preserve"> per Support Unit</w:t>
      </w:r>
      <w:r w:rsidR="00544403" w:rsidRPr="00EB161C">
        <w:t>:</w:t>
      </w:r>
    </w:p>
    <w:p w:rsidR="00604B19" w:rsidRPr="00EB161C" w:rsidRDefault="00604B19" w:rsidP="00EB161C">
      <w:pPr>
        <w:spacing w:line="120" w:lineRule="exact"/>
        <w:ind w:left="-720" w:right="-720"/>
      </w:pPr>
    </w:p>
    <w:p w:rsidR="00544403" w:rsidRDefault="00544403" w:rsidP="00EB161C">
      <w:pPr>
        <w:numPr>
          <w:ilvl w:val="0"/>
          <w:numId w:val="2"/>
        </w:numPr>
        <w:ind w:left="0" w:right="-720"/>
      </w:pPr>
      <w:r w:rsidRPr="00EB161C">
        <w:t>Instructional = 1.</w:t>
      </w:r>
      <w:r w:rsidR="00C75F3A">
        <w:t>02</w:t>
      </w:r>
      <w:r w:rsidRPr="00EB161C">
        <w:t>1</w:t>
      </w:r>
    </w:p>
    <w:p w:rsidR="00C75F3A" w:rsidRPr="00EB161C" w:rsidRDefault="00C75F3A" w:rsidP="00EB161C">
      <w:pPr>
        <w:numPr>
          <w:ilvl w:val="0"/>
          <w:numId w:val="2"/>
        </w:numPr>
        <w:ind w:left="0" w:right="-720"/>
      </w:pPr>
      <w:r>
        <w:t>Pupil Service = 0.079</w:t>
      </w:r>
    </w:p>
    <w:p w:rsidR="00544403" w:rsidRPr="00EB161C" w:rsidRDefault="00544403" w:rsidP="00EB161C">
      <w:pPr>
        <w:numPr>
          <w:ilvl w:val="0"/>
          <w:numId w:val="2"/>
        </w:numPr>
        <w:ind w:left="0" w:right="-720"/>
      </w:pPr>
      <w:r w:rsidRPr="00EB161C">
        <w:t>Administrative = 0.075</w:t>
      </w:r>
    </w:p>
    <w:p w:rsidR="00544403" w:rsidRPr="00EB161C" w:rsidRDefault="00544403" w:rsidP="00EB161C">
      <w:pPr>
        <w:numPr>
          <w:ilvl w:val="0"/>
          <w:numId w:val="2"/>
        </w:numPr>
        <w:ind w:left="0" w:right="-720"/>
      </w:pPr>
      <w:r w:rsidRPr="00EB161C">
        <w:t>Classified = 0.375</w:t>
      </w:r>
    </w:p>
    <w:p w:rsidR="00604B19" w:rsidRPr="00EB161C" w:rsidRDefault="00604B19" w:rsidP="00EB161C">
      <w:pPr>
        <w:ind w:left="-720" w:right="-720"/>
      </w:pPr>
    </w:p>
    <w:p w:rsidR="00544403" w:rsidRPr="00EB161C" w:rsidRDefault="00544403" w:rsidP="00EB161C">
      <w:pPr>
        <w:ind w:left="-720" w:right="-720"/>
      </w:pPr>
      <w:r w:rsidRPr="00EB161C">
        <w:t xml:space="preserve">For example, </w:t>
      </w:r>
      <w:r w:rsidR="00645BC3">
        <w:t>10</w:t>
      </w:r>
      <w:r w:rsidRPr="00EB161C">
        <w:t xml:space="preserve">0 support units provide </w:t>
      </w:r>
      <w:r w:rsidR="00645BC3">
        <w:t>102.1</w:t>
      </w:r>
      <w:r w:rsidRPr="00EB161C">
        <w:t xml:space="preserve"> Instructional Staff Allowance (</w:t>
      </w:r>
      <w:r w:rsidR="00461028">
        <w:t>10</w:t>
      </w:r>
      <w:r w:rsidRPr="00EB161C">
        <w:t>0 x 1.</w:t>
      </w:r>
      <w:r w:rsidR="00C75F3A">
        <w:t>02</w:t>
      </w:r>
      <w:r w:rsidRPr="00EB161C">
        <w:t xml:space="preserve">1), </w:t>
      </w:r>
      <w:r w:rsidR="00461028">
        <w:t>7.9</w:t>
      </w:r>
      <w:r w:rsidR="00C75F3A">
        <w:t xml:space="preserve"> Pupil Service Staff Allowance (</w:t>
      </w:r>
      <w:r w:rsidR="00461028">
        <w:t>10</w:t>
      </w:r>
      <w:r w:rsidR="00C75F3A">
        <w:t xml:space="preserve">0 x 0.079), </w:t>
      </w:r>
      <w:r w:rsidR="00461028">
        <w:t>7.5</w:t>
      </w:r>
      <w:r w:rsidRPr="00EB161C">
        <w:t xml:space="preserve"> Administrative Staff Allowance (</w:t>
      </w:r>
      <w:r w:rsidR="00461028">
        <w:t>10</w:t>
      </w:r>
      <w:r w:rsidRPr="00EB161C">
        <w:t xml:space="preserve">0 x 0.075), and </w:t>
      </w:r>
      <w:r w:rsidR="00461028">
        <w:t>37.5</w:t>
      </w:r>
      <w:r w:rsidRPr="00EB161C">
        <w:t xml:space="preserve"> Classified Staff Allowance (</w:t>
      </w:r>
      <w:r w:rsidR="00461028">
        <w:t>10</w:t>
      </w:r>
      <w:r w:rsidRPr="00EB161C">
        <w:t>0 x 0.375).</w:t>
      </w:r>
      <w:r w:rsidR="008E0558" w:rsidRPr="00EB161C">
        <w:t xml:space="preserve">  School districts with less than 40 support units receive an additional 0.5 Instructional FTE and an additional 0.5 Administrative FTE.  School </w:t>
      </w:r>
      <w:r w:rsidR="005342F3">
        <w:t>d</w:t>
      </w:r>
      <w:r w:rsidR="008E0558" w:rsidRPr="00EB161C">
        <w:t>istricts with less than 20 support units receive an additional 0.5 Instructional FTE</w:t>
      </w:r>
      <w:r w:rsidR="004E0F96">
        <w:t>,</w:t>
      </w:r>
      <w:r w:rsidR="008E0558" w:rsidRPr="00EB161C">
        <w:t xml:space="preserve"> in addition to the above</w:t>
      </w:r>
      <w:r w:rsidR="00313D4F" w:rsidRPr="00EB161C">
        <w:t xml:space="preserve"> provisions for less than 40 support units.</w:t>
      </w:r>
    </w:p>
    <w:p w:rsidR="00544403" w:rsidRPr="00EB161C" w:rsidRDefault="00544403" w:rsidP="00EB161C">
      <w:pPr>
        <w:ind w:left="-720" w:right="-720"/>
      </w:pPr>
    </w:p>
    <w:p w:rsidR="00544403" w:rsidRPr="00EB161C" w:rsidRDefault="00912D7C" w:rsidP="00EB161C">
      <w:pPr>
        <w:ind w:left="-720" w:right="-720"/>
      </w:pPr>
      <w:r>
        <w:t xml:space="preserve">No full-time Instructional or Pupil Service staff shall be paid less than the minimum dollar amount on the Career Ladder Residency compensation rung </w:t>
      </w:r>
      <w:r w:rsidR="000E22E5">
        <w:t xml:space="preserve">per §33-1004B, Idaho Code, </w:t>
      </w:r>
      <w:r>
        <w:t>for the applicable fiscal year.  Admin</w:t>
      </w:r>
      <w:r w:rsidR="000E22E5">
        <w:t>i</w:t>
      </w:r>
      <w:r>
        <w:t>st</w:t>
      </w:r>
      <w:r w:rsidR="00F03038">
        <w:t>rative and Classified</w:t>
      </w:r>
      <w:r>
        <w:t xml:space="preserve"> staff </w:t>
      </w:r>
      <w:r w:rsidR="00345E31">
        <w:t xml:space="preserve">base salaries </w:t>
      </w:r>
      <w:r w:rsidR="003F34CB" w:rsidRPr="00EB161C">
        <w:t xml:space="preserve">are reviewed and set </w:t>
      </w:r>
      <w:r>
        <w:t>by the Legislature each session.</w:t>
      </w:r>
    </w:p>
    <w:p w:rsidR="00061153" w:rsidRPr="00EB161C" w:rsidRDefault="00061153" w:rsidP="00EB161C">
      <w:pPr>
        <w:ind w:left="-720" w:right="-720"/>
      </w:pPr>
    </w:p>
    <w:p w:rsidR="009B284E" w:rsidRPr="00EB161C" w:rsidRDefault="00061153" w:rsidP="00EB161C">
      <w:pPr>
        <w:ind w:left="-720" w:right="-720"/>
      </w:pPr>
      <w:r w:rsidRPr="00EB161C">
        <w:t xml:space="preserve">A </w:t>
      </w:r>
      <w:r w:rsidR="001566B6">
        <w:t>s</w:t>
      </w:r>
      <w:r w:rsidRPr="00EB161C">
        <w:t xml:space="preserve">chool </w:t>
      </w:r>
      <w:r w:rsidR="005342F3">
        <w:t>d</w:t>
      </w:r>
      <w:r w:rsidRPr="00EB161C">
        <w:t xml:space="preserve">istrict must employ at least the number of Instructional </w:t>
      </w:r>
      <w:r w:rsidR="007A485F">
        <w:t xml:space="preserve">and Pupil Service </w:t>
      </w:r>
      <w:r w:rsidRPr="00EB161C">
        <w:t xml:space="preserve">staff </w:t>
      </w:r>
      <w:r w:rsidR="005D5505" w:rsidRPr="00EB161C">
        <w:t xml:space="preserve">(with the following exceptions) </w:t>
      </w:r>
      <w:r w:rsidRPr="00EB161C">
        <w:t xml:space="preserve">in order to receive its </w:t>
      </w:r>
      <w:r w:rsidR="000A359A">
        <w:t xml:space="preserve">maximum </w:t>
      </w:r>
      <w:r w:rsidRPr="00EB161C">
        <w:t xml:space="preserve">Instructional </w:t>
      </w:r>
      <w:r w:rsidR="00476740">
        <w:t xml:space="preserve">and Pupil Service </w:t>
      </w:r>
      <w:r w:rsidRPr="00EB161C">
        <w:t xml:space="preserve">Staff Allowance [§33-1004 (2), Idaho Code].  This is commonly referred to as the “use it or lose it” provision.  </w:t>
      </w:r>
      <w:r w:rsidR="008E0558" w:rsidRPr="00EB161C">
        <w:t xml:space="preserve">Charter </w:t>
      </w:r>
      <w:r w:rsidR="005342F3">
        <w:t>s</w:t>
      </w:r>
      <w:r w:rsidR="008E0558" w:rsidRPr="00EB161C">
        <w:t xml:space="preserve">chools are exempt from this statutory requirement.  </w:t>
      </w:r>
      <w:r w:rsidR="005D5505" w:rsidRPr="00EB161C">
        <w:t>In FY 201</w:t>
      </w:r>
      <w:r w:rsidR="006B79C7">
        <w:t>5</w:t>
      </w:r>
      <w:r w:rsidR="005D5505" w:rsidRPr="00EB161C">
        <w:t xml:space="preserve">, school districts </w:t>
      </w:r>
      <w:r w:rsidR="007A485F">
        <w:t>could</w:t>
      </w:r>
      <w:r w:rsidR="005D5505" w:rsidRPr="00EB161C">
        <w:t xml:space="preserve"> employ </w:t>
      </w:r>
      <w:r w:rsidR="00DC1B3E" w:rsidRPr="00EB161C">
        <w:t>9.5</w:t>
      </w:r>
      <w:r w:rsidR="005D5505" w:rsidRPr="00EB161C">
        <w:t xml:space="preserve">% less </w:t>
      </w:r>
      <w:r w:rsidR="00DC1B3E" w:rsidRPr="00EB161C">
        <w:t xml:space="preserve">FTE </w:t>
      </w:r>
      <w:r w:rsidR="005D5505" w:rsidRPr="00EB161C">
        <w:t>than their st</w:t>
      </w:r>
      <w:r w:rsidR="00D47C0E">
        <w:t xml:space="preserve">aff allowance without penalty.  </w:t>
      </w:r>
      <w:r w:rsidR="00D47C0E" w:rsidRPr="00D47C0E">
        <w:t xml:space="preserve">Beginning in </w:t>
      </w:r>
      <w:r w:rsidR="00D47C0E">
        <w:t xml:space="preserve">FY </w:t>
      </w:r>
      <w:r w:rsidR="00D47C0E" w:rsidRPr="00D47C0E">
        <w:t>2016, this figure shall be reduced by one percent (1%) each year for each school district in which the average class size, as determined from prior fi</w:t>
      </w:r>
      <w:r w:rsidR="000A359A">
        <w:t>scal year data reported to the State Department of E</w:t>
      </w:r>
      <w:r w:rsidR="00D47C0E" w:rsidRPr="00D47C0E">
        <w:t>ducation, was at least one (1) student greater than the statewide average class size.</w:t>
      </w:r>
      <w:r w:rsidR="00D47C0E">
        <w:t xml:space="preserve">  </w:t>
      </w:r>
      <w:r w:rsidR="00E951E2" w:rsidRPr="00EB161C">
        <w:t xml:space="preserve">Virtual instructional expenses </w:t>
      </w:r>
      <w:r w:rsidR="005D5505" w:rsidRPr="00EB161C">
        <w:t xml:space="preserve">(up to 15%) </w:t>
      </w:r>
      <w:r w:rsidR="00E951E2" w:rsidRPr="00EB161C">
        <w:t>may be applied to the allowance</w:t>
      </w:r>
      <w:r w:rsidR="008E0558" w:rsidRPr="00EB161C">
        <w:t>.</w:t>
      </w:r>
    </w:p>
    <w:p w:rsidR="00061153" w:rsidRPr="00EB161C" w:rsidRDefault="00061153" w:rsidP="00EB161C">
      <w:pPr>
        <w:ind w:left="-720" w:right="-720"/>
      </w:pPr>
    </w:p>
    <w:p w:rsidR="00FF0728" w:rsidRPr="00EB161C" w:rsidRDefault="00FF0728" w:rsidP="00EB161C">
      <w:pPr>
        <w:ind w:left="-720" w:right="-720"/>
      </w:pPr>
      <w:r w:rsidRPr="00EB161C">
        <w:t xml:space="preserve">Benefit </w:t>
      </w:r>
      <w:r w:rsidR="005342F3">
        <w:t>A</w:t>
      </w:r>
      <w:r w:rsidRPr="00EB161C">
        <w:t xml:space="preserve">pportionment </w:t>
      </w:r>
      <w:r w:rsidR="008830D8" w:rsidRPr="00EB161C">
        <w:t>equal</w:t>
      </w:r>
      <w:r w:rsidRPr="00EB161C">
        <w:t xml:space="preserve">s </w:t>
      </w:r>
      <w:r w:rsidR="00E951E2" w:rsidRPr="00EB161C">
        <w:t>1</w:t>
      </w:r>
      <w:r w:rsidR="00331A05">
        <w:t>9.59</w:t>
      </w:r>
      <w:r w:rsidRPr="00EB161C">
        <w:t xml:space="preserve">% of Salary Apportionment and is based on </w:t>
      </w:r>
      <w:r w:rsidR="005342F3">
        <w:t xml:space="preserve">rates set by </w:t>
      </w:r>
      <w:r w:rsidRPr="00EB161C">
        <w:t xml:space="preserve">the Public Employee Retirement System of Idaho (PERSI) and FICA.  It is </w:t>
      </w:r>
      <w:r w:rsidR="008E0558" w:rsidRPr="00EB161C">
        <w:t xml:space="preserve">applied </w:t>
      </w:r>
      <w:r w:rsidRPr="00EB161C">
        <w:t>to the smaller of the Staff Allowance or Actual Salaries.</w:t>
      </w:r>
    </w:p>
    <w:p w:rsidR="00A27997" w:rsidRPr="00EB161C" w:rsidRDefault="00A27997" w:rsidP="00EB161C">
      <w:pPr>
        <w:ind w:left="-720" w:right="-720"/>
      </w:pPr>
    </w:p>
    <w:p w:rsidR="00DB5924" w:rsidRPr="00EB161C" w:rsidRDefault="00F06EA0" w:rsidP="00EB161C">
      <w:pPr>
        <w:ind w:left="-720" w:right="-720"/>
      </w:pPr>
      <w:r w:rsidRPr="00EB161C">
        <w:t xml:space="preserve">In summary, the amount per ADA that a </w:t>
      </w:r>
      <w:r w:rsidR="005342F3">
        <w:t>s</w:t>
      </w:r>
      <w:r w:rsidRPr="00EB161C">
        <w:t xml:space="preserve">chool </w:t>
      </w:r>
      <w:r w:rsidR="005342F3">
        <w:t>d</w:t>
      </w:r>
      <w:r w:rsidRPr="00EB161C">
        <w:t xml:space="preserve">istrict or </w:t>
      </w:r>
      <w:r w:rsidR="005342F3">
        <w:t>c</w:t>
      </w:r>
      <w:r w:rsidRPr="00EB161C">
        <w:t xml:space="preserve">harter </w:t>
      </w:r>
      <w:r w:rsidR="005342F3">
        <w:t>s</w:t>
      </w:r>
      <w:r w:rsidRPr="00EB161C">
        <w:t>chool receives is generally based on:</w:t>
      </w:r>
    </w:p>
    <w:p w:rsidR="00F06EA0" w:rsidRPr="00EB161C" w:rsidRDefault="00F06EA0" w:rsidP="00EB161C">
      <w:pPr>
        <w:spacing w:line="120" w:lineRule="exact"/>
        <w:ind w:left="-720" w:right="-720"/>
      </w:pPr>
    </w:p>
    <w:p w:rsidR="00F06EA0" w:rsidRPr="00EB161C" w:rsidRDefault="00F06EA0" w:rsidP="00EB161C">
      <w:pPr>
        <w:numPr>
          <w:ilvl w:val="0"/>
          <w:numId w:val="4"/>
        </w:numPr>
        <w:ind w:left="0" w:right="-720"/>
      </w:pPr>
      <w:r w:rsidRPr="00EB161C">
        <w:t>Size (in terms of ADA)</w:t>
      </w:r>
    </w:p>
    <w:p w:rsidR="00F06EA0" w:rsidRPr="00EB161C" w:rsidRDefault="00F06EA0" w:rsidP="00EB161C">
      <w:pPr>
        <w:numPr>
          <w:ilvl w:val="0"/>
          <w:numId w:val="4"/>
        </w:numPr>
        <w:ind w:left="0" w:right="-720"/>
      </w:pPr>
      <w:r w:rsidRPr="00EB161C">
        <w:t>Student Mix (grades served)</w:t>
      </w:r>
    </w:p>
    <w:p w:rsidR="00F06EA0" w:rsidRPr="00EB161C" w:rsidRDefault="00F06EA0" w:rsidP="00EB161C">
      <w:pPr>
        <w:numPr>
          <w:ilvl w:val="0"/>
          <w:numId w:val="4"/>
        </w:numPr>
        <w:ind w:left="0" w:right="-720"/>
      </w:pPr>
      <w:r w:rsidRPr="00EB161C">
        <w:t xml:space="preserve">Staff </w:t>
      </w:r>
      <w:r w:rsidR="005342F3">
        <w:t>H</w:t>
      </w:r>
      <w:r w:rsidRPr="00EB161C">
        <w:t>ired (Experience &amp; Education Multiplier)</w:t>
      </w:r>
    </w:p>
    <w:p w:rsidR="00EA5E3B" w:rsidRPr="00EB161C" w:rsidRDefault="00EA5E3B" w:rsidP="00EB161C">
      <w:pPr>
        <w:ind w:left="-720" w:right="-720"/>
      </w:pPr>
    </w:p>
    <w:p w:rsidR="00E43218" w:rsidRPr="00EB161C" w:rsidRDefault="0099715A" w:rsidP="00D47C0E">
      <w:pPr>
        <w:ind w:left="-720" w:right="-720"/>
      </w:pPr>
      <w:r w:rsidRPr="00EB161C">
        <w:t xml:space="preserve">Other Statutory distributions such as Pupil Transportation, Border Contracts, Exceptional Contracts / Tuition Equivalents, Bond Levy Equalization Support Program, and Lottery are calculated according to statute and </w:t>
      </w:r>
      <w:r w:rsidR="005D4407">
        <w:t xml:space="preserve">administrative </w:t>
      </w:r>
      <w:r w:rsidRPr="00EB161C">
        <w:t>rule.</w:t>
      </w:r>
      <w:r w:rsidR="005D5505" w:rsidRPr="00EB161C">
        <w:t xml:space="preserve">  </w:t>
      </w:r>
      <w:r w:rsidRPr="00EB161C">
        <w:t xml:space="preserve">Special Distributions such as </w:t>
      </w:r>
      <w:r w:rsidR="00D005CD">
        <w:t xml:space="preserve">Technology and Professional Development </w:t>
      </w:r>
      <w:r w:rsidRPr="00EB161C">
        <w:t>are calculated according to appropriation bill intent language.</w:t>
      </w:r>
    </w:p>
    <w:sectPr w:rsidR="00E43218" w:rsidRPr="00EB161C" w:rsidSect="00DD4E40">
      <w:footerReference w:type="even" r:id="rId9"/>
      <w:footerReference w:type="default" r:id="rId10"/>
      <w:pgSz w:w="12240" w:h="15840"/>
      <w:pgMar w:top="864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39C" w:rsidRDefault="006E539C">
      <w:r>
        <w:separator/>
      </w:r>
    </w:p>
  </w:endnote>
  <w:endnote w:type="continuationSeparator" w:id="0">
    <w:p w:rsidR="006E539C" w:rsidRDefault="006E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F28" w:rsidRDefault="00A02F28" w:rsidP="00A618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2F28" w:rsidRDefault="00A02F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F28" w:rsidRDefault="00A02F28" w:rsidP="00A618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1F8A">
      <w:rPr>
        <w:rStyle w:val="PageNumber"/>
        <w:noProof/>
      </w:rPr>
      <w:t>2</w:t>
    </w:r>
    <w:r>
      <w:rPr>
        <w:rStyle w:val="PageNumber"/>
      </w:rPr>
      <w:fldChar w:fldCharType="end"/>
    </w:r>
  </w:p>
  <w:p w:rsidR="00A02F28" w:rsidRDefault="00A02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39C" w:rsidRDefault="006E539C">
      <w:r>
        <w:separator/>
      </w:r>
    </w:p>
  </w:footnote>
  <w:footnote w:type="continuationSeparator" w:id="0">
    <w:p w:rsidR="006E539C" w:rsidRDefault="006E5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73E05"/>
    <w:multiLevelType w:val="hybridMultilevel"/>
    <w:tmpl w:val="F2CC4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F7CA2"/>
    <w:multiLevelType w:val="hybridMultilevel"/>
    <w:tmpl w:val="FB466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0282D"/>
    <w:multiLevelType w:val="hybridMultilevel"/>
    <w:tmpl w:val="F6DA8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9150C"/>
    <w:multiLevelType w:val="hybridMultilevel"/>
    <w:tmpl w:val="2CDED0E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08F0DAE"/>
    <w:multiLevelType w:val="hybridMultilevel"/>
    <w:tmpl w:val="1EF872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E9"/>
    <w:rsid w:val="00013EA6"/>
    <w:rsid w:val="000579C6"/>
    <w:rsid w:val="00061153"/>
    <w:rsid w:val="000751A6"/>
    <w:rsid w:val="000A359A"/>
    <w:rsid w:val="000B77C7"/>
    <w:rsid w:val="000C76DB"/>
    <w:rsid w:val="000D0196"/>
    <w:rsid w:val="000D38CA"/>
    <w:rsid w:val="000E22E5"/>
    <w:rsid w:val="000F31F7"/>
    <w:rsid w:val="00112357"/>
    <w:rsid w:val="00121D3E"/>
    <w:rsid w:val="00140F38"/>
    <w:rsid w:val="001566B6"/>
    <w:rsid w:val="001922C6"/>
    <w:rsid w:val="001A71D9"/>
    <w:rsid w:val="001D6561"/>
    <w:rsid w:val="001D6EF3"/>
    <w:rsid w:val="001E566B"/>
    <w:rsid w:val="001E6E82"/>
    <w:rsid w:val="00242446"/>
    <w:rsid w:val="00257B1F"/>
    <w:rsid w:val="00277A76"/>
    <w:rsid w:val="00285C53"/>
    <w:rsid w:val="002947B7"/>
    <w:rsid w:val="002B0039"/>
    <w:rsid w:val="002B1F8A"/>
    <w:rsid w:val="002B2AB4"/>
    <w:rsid w:val="002D6A2D"/>
    <w:rsid w:val="00313D4F"/>
    <w:rsid w:val="0031735D"/>
    <w:rsid w:val="00331A05"/>
    <w:rsid w:val="00345E31"/>
    <w:rsid w:val="0035700F"/>
    <w:rsid w:val="003B002B"/>
    <w:rsid w:val="003F22DA"/>
    <w:rsid w:val="003F34CB"/>
    <w:rsid w:val="004078C3"/>
    <w:rsid w:val="00421EA9"/>
    <w:rsid w:val="004303F3"/>
    <w:rsid w:val="00442BE8"/>
    <w:rsid w:val="004478CE"/>
    <w:rsid w:val="00457243"/>
    <w:rsid w:val="00461028"/>
    <w:rsid w:val="00476740"/>
    <w:rsid w:val="00480338"/>
    <w:rsid w:val="004907A2"/>
    <w:rsid w:val="004A3CE1"/>
    <w:rsid w:val="004E0F96"/>
    <w:rsid w:val="004F0ABE"/>
    <w:rsid w:val="00530A35"/>
    <w:rsid w:val="005342F3"/>
    <w:rsid w:val="00541642"/>
    <w:rsid w:val="00542AD2"/>
    <w:rsid w:val="00544403"/>
    <w:rsid w:val="00544716"/>
    <w:rsid w:val="00572398"/>
    <w:rsid w:val="00577C13"/>
    <w:rsid w:val="00591AC9"/>
    <w:rsid w:val="005938C8"/>
    <w:rsid w:val="005A6992"/>
    <w:rsid w:val="005D4407"/>
    <w:rsid w:val="005D5505"/>
    <w:rsid w:val="00604B19"/>
    <w:rsid w:val="006305F7"/>
    <w:rsid w:val="00633D5F"/>
    <w:rsid w:val="00635F70"/>
    <w:rsid w:val="00645BC3"/>
    <w:rsid w:val="006A1E84"/>
    <w:rsid w:val="006A7764"/>
    <w:rsid w:val="006B0A9E"/>
    <w:rsid w:val="006B79C7"/>
    <w:rsid w:val="006B7F91"/>
    <w:rsid w:val="006C6C02"/>
    <w:rsid w:val="006D05B8"/>
    <w:rsid w:val="006E539C"/>
    <w:rsid w:val="00783098"/>
    <w:rsid w:val="0079004B"/>
    <w:rsid w:val="0079193F"/>
    <w:rsid w:val="007A3544"/>
    <w:rsid w:val="007A43AC"/>
    <w:rsid w:val="007A485F"/>
    <w:rsid w:val="008121EC"/>
    <w:rsid w:val="00831428"/>
    <w:rsid w:val="008455F0"/>
    <w:rsid w:val="00847995"/>
    <w:rsid w:val="00847FE5"/>
    <w:rsid w:val="008830D8"/>
    <w:rsid w:val="00885401"/>
    <w:rsid w:val="008B34F4"/>
    <w:rsid w:val="008E0558"/>
    <w:rsid w:val="008F0D13"/>
    <w:rsid w:val="009007D6"/>
    <w:rsid w:val="00912D7C"/>
    <w:rsid w:val="00914810"/>
    <w:rsid w:val="009178D9"/>
    <w:rsid w:val="009404A3"/>
    <w:rsid w:val="0094277E"/>
    <w:rsid w:val="009444C9"/>
    <w:rsid w:val="009523C9"/>
    <w:rsid w:val="00970C6F"/>
    <w:rsid w:val="00986157"/>
    <w:rsid w:val="00995E5C"/>
    <w:rsid w:val="0099715A"/>
    <w:rsid w:val="009A22C6"/>
    <w:rsid w:val="009B284E"/>
    <w:rsid w:val="009C03B1"/>
    <w:rsid w:val="009C1017"/>
    <w:rsid w:val="00A02A83"/>
    <w:rsid w:val="00A02F28"/>
    <w:rsid w:val="00A21779"/>
    <w:rsid w:val="00A251AE"/>
    <w:rsid w:val="00A27997"/>
    <w:rsid w:val="00A42A31"/>
    <w:rsid w:val="00A618F0"/>
    <w:rsid w:val="00A73D26"/>
    <w:rsid w:val="00A75236"/>
    <w:rsid w:val="00A84191"/>
    <w:rsid w:val="00AB35BA"/>
    <w:rsid w:val="00AB6450"/>
    <w:rsid w:val="00AF2F1F"/>
    <w:rsid w:val="00B22EDB"/>
    <w:rsid w:val="00B27946"/>
    <w:rsid w:val="00B45A18"/>
    <w:rsid w:val="00B50397"/>
    <w:rsid w:val="00B66B3D"/>
    <w:rsid w:val="00B91458"/>
    <w:rsid w:val="00B9167A"/>
    <w:rsid w:val="00BB3703"/>
    <w:rsid w:val="00BB7EE6"/>
    <w:rsid w:val="00BC0081"/>
    <w:rsid w:val="00BF13D2"/>
    <w:rsid w:val="00BF5597"/>
    <w:rsid w:val="00C11BED"/>
    <w:rsid w:val="00C123D0"/>
    <w:rsid w:val="00C62EE5"/>
    <w:rsid w:val="00C75F3A"/>
    <w:rsid w:val="00C76334"/>
    <w:rsid w:val="00C8369F"/>
    <w:rsid w:val="00CD30F8"/>
    <w:rsid w:val="00CD3394"/>
    <w:rsid w:val="00D005CD"/>
    <w:rsid w:val="00D363DC"/>
    <w:rsid w:val="00D47C0E"/>
    <w:rsid w:val="00D7488F"/>
    <w:rsid w:val="00D8290A"/>
    <w:rsid w:val="00D923E9"/>
    <w:rsid w:val="00D970FC"/>
    <w:rsid w:val="00DB5924"/>
    <w:rsid w:val="00DC1B3E"/>
    <w:rsid w:val="00DC70B3"/>
    <w:rsid w:val="00DD4E40"/>
    <w:rsid w:val="00DE77D1"/>
    <w:rsid w:val="00DF07CE"/>
    <w:rsid w:val="00DF0ABD"/>
    <w:rsid w:val="00E23CC9"/>
    <w:rsid w:val="00E346A0"/>
    <w:rsid w:val="00E43218"/>
    <w:rsid w:val="00E5546A"/>
    <w:rsid w:val="00E811EA"/>
    <w:rsid w:val="00E9450C"/>
    <w:rsid w:val="00E951E2"/>
    <w:rsid w:val="00EA5E3B"/>
    <w:rsid w:val="00EB161C"/>
    <w:rsid w:val="00EC13A8"/>
    <w:rsid w:val="00F02589"/>
    <w:rsid w:val="00F03038"/>
    <w:rsid w:val="00F06EA0"/>
    <w:rsid w:val="00F1126A"/>
    <w:rsid w:val="00F13D01"/>
    <w:rsid w:val="00F35EAB"/>
    <w:rsid w:val="00F40F62"/>
    <w:rsid w:val="00F57F9C"/>
    <w:rsid w:val="00F61787"/>
    <w:rsid w:val="00F7379D"/>
    <w:rsid w:val="00FA22F0"/>
    <w:rsid w:val="00FA2FFD"/>
    <w:rsid w:val="00FD2BB2"/>
    <w:rsid w:val="00FE0567"/>
    <w:rsid w:val="00FE3739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399B06-BEF5-41FF-A123-51D41B99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A77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7764"/>
  </w:style>
  <w:style w:type="paragraph" w:styleId="BalloonText">
    <w:name w:val="Balloon Text"/>
    <w:basedOn w:val="Normal"/>
    <w:link w:val="BalloonTextChar"/>
    <w:rsid w:val="00407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78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57A60-1E9E-490F-A0B9-3904E0E8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School Funds come primarily from state general funds, and are supplemented by federal funds and state dedicated funds</vt:lpstr>
    </vt:vector>
  </TitlesOfParts>
  <Company>Idaho State Department of Education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School Funds come primarily from state general funds, and are supplemented by federal funds and state dedicated funds</dc:title>
  <dc:creator>tdhill</dc:creator>
  <cp:lastModifiedBy>Danielle Wood</cp:lastModifiedBy>
  <cp:revision>3</cp:revision>
  <cp:lastPrinted>2019-06-05T20:34:00Z</cp:lastPrinted>
  <dcterms:created xsi:type="dcterms:W3CDTF">2020-08-17T16:29:00Z</dcterms:created>
  <dcterms:modified xsi:type="dcterms:W3CDTF">2020-08-17T16:30:00Z</dcterms:modified>
</cp:coreProperties>
</file>